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baghdad-emergency-medical-services"/>
    <w:p>
      <w:pPr>
        <w:pStyle w:val="Heading1"/>
      </w:pPr>
      <w:r>
        <w:t xml:space="preserve">Baghdad Emergency Medical Services</w:t>
      </w:r>
    </w:p>
    <w:p>
      <w:pPr>
        <w:pStyle w:val="FirstParagraph"/>
      </w:pPr>
      <w:r>
        <w:rPr>
          <w:bCs/>
          <w:b/>
        </w:rPr>
        <w:t xml:space="preserve">Provider:</w:t>
      </w:r>
      <w:r>
        <w:t xml:space="preserve"> </w:t>
      </w:r>
      <w:r>
        <w:t xml:space="preserve">Certified Paramedic Unit - Sector 4</w:t>
      </w:r>
    </w:p>
    <w:p>
      <w:pPr>
        <w:pStyle w:val="BodyText"/>
      </w:pPr>
      <w:r>
        <w:rPr>
          <w:bCs/>
          <w:b/>
        </w:rPr>
        <w:t xml:space="preserve">Address:</w:t>
      </w:r>
      <w:r>
        <w:t xml:space="preserve"> </w:t>
      </w:r>
      <w:r>
        <w:t xml:space="preserve">Al-Mansour District, Street 14, Building 88</w:t>
      </w:r>
    </w:p>
    <w:p>
      <w:pPr>
        <w:pStyle w:val="BodyText"/>
      </w:pPr>
      <w:r>
        <w:rPr>
          <w:bCs/>
          <w:b/>
        </w:rPr>
        <w:t xml:space="preserve">City:</w:t>
      </w:r>
      <w:r>
        <w:t xml:space="preserve"> </w:t>
      </w:r>
      <w:r>
        <w:t xml:space="preserve">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billing@baghdadems.iq</w:t>
      </w:r>
    </w:p>
    <w:p>
      <w:pPr>
        <w:pStyle w:val="BodyText"/>
      </w:pPr>
      <w:r>
        <w:rPr>
          <w:bCs/>
          <w:b/>
        </w:rPr>
        <w:t xml:space="preserve">Tax ID:</w:t>
      </w:r>
      <w:r>
        <w:t xml:space="preserve"> </w:t>
      </w:r>
      <w:r>
        <w:t xml:space="preserve">IQ-9988776655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#INV-BDH-2023-0892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Karrada, Baghdad, Iraq</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Al-Rafidain International Logistics Co.</w:t>
      </w:r>
    </w:p>
    <w:p>
      <w:pPr>
        <w:pStyle w:val="BodyText"/>
      </w:pPr>
      <w:r>
        <w:rPr>
          <w:bCs/>
          <w:b/>
        </w:rPr>
        <w:t xml:space="preserve">Attn:</w:t>
      </w:r>
      <w:r>
        <w:t xml:space="preserve"> </w:t>
      </w:r>
      <w:r>
        <w:t xml:space="preserve">Mr. Ahmed Al-Farsi, Operations Manager</w:t>
      </w:r>
    </w:p>
    <w:p>
      <w:pPr>
        <w:pStyle w:val="BodyText"/>
      </w:pPr>
      <w:r>
        <w:rPr>
          <w:bCs/>
          <w:b/>
        </w:rPr>
        <w:t xml:space="preserve">Address:</w:t>
      </w:r>
      <w:r>
        <w:t xml:space="preserve"> </w:t>
      </w:r>
      <w:r>
        <w:t xml:space="preserve">Industrial Zone, Al-Shaab Road, Baghdad, Iraq</w:t>
      </w:r>
    </w:p>
    <w:p>
      <w:pPr>
        <w:pStyle w:val="BodyText"/>
      </w:pPr>
      <w:r>
        <w:rPr>
          <w:bCs/>
          <w:b/>
        </w:rPr>
        <w:t xml:space="preserve">Contact:</w:t>
      </w:r>
      <w:r>
        <w:t xml:space="preserve"> </w:t>
      </w:r>
      <w:r>
        <w:t xml:space="preserve">+964 780 987 6543</w:t>
      </w:r>
    </w:p>
    <w:bookmarkEnd w:id="22"/>
    <w:p>
      <w:pPr>
        <w:pStyle w:val="BodyText"/>
      </w:pPr>
      <w:r>
        <w:t xml:space="preserve">This document serves as an official</w:t>
      </w:r>
      <w:r>
        <w:t xml:space="preserve"> </w:t>
      </w:r>
      <w:r>
        <w:rPr>
          <w:bCs/>
          <w:b/>
        </w:rPr>
        <w:t xml:space="preserve">Invoice</w:t>
      </w:r>
      <w:r>
        <w:t xml:space="preserve"> </w:t>
      </w:r>
      <w:r>
        <w:t xml:space="preserve">for professional medical services rendered by a licensed</w:t>
      </w:r>
      <w:r>
        <w:t xml:space="preserve"> </w:t>
      </w:r>
      <w:r>
        <w:rPr>
          <w:bCs/>
          <w:b/>
        </w:rPr>
        <w:t xml:space="preserve">Paramedic</w:t>
      </w:r>
      <w:r>
        <w:t xml:space="preserve"> </w:t>
      </w:r>
      <w:r>
        <w:t xml:space="preserve">team operating within the jurisdiction of</w:t>
      </w:r>
      <w:r>
        <w:t xml:space="preserve"> </w:t>
      </w:r>
      <w:r>
        <w:rPr>
          <w:bCs/>
          <w:b/>
        </w:rPr>
        <w:t xml:space="preserve">Iraq Baghdad</w:t>
      </w:r>
      <w:r>
        <w:t xml:space="preserve">. The services detailed below were provided in accordance with the local health regulations and international standards of pre-hospital emergency care. This invoice reflects the costs associated with emergency response, patient stabilization, and transport logistics required during the incident.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rPr>
                <w:bCs/>
                <w:b/>
              </w:rPr>
              <w:t xml:space="preserve">Emergency Dispatch &amp; Response</w:t>
            </w:r>
            <w:r>
              <w:br/>
            </w:r>
            <w:r>
              <w:t xml:space="preserve">Mobilization of the</w:t>
            </w:r>
            <w:r>
              <w:t xml:space="preserve"> </w:t>
            </w:r>
            <w:r>
              <w:rPr>
                <w:bCs/>
                <w:b/>
              </w:rPr>
              <w:t xml:space="preserve">Paramedic</w:t>
            </w:r>
            <w:r>
              <w:t xml:space="preserve"> </w:t>
            </w:r>
            <w:r>
              <w:t xml:space="preserve">unit from the central station in</w:t>
            </w:r>
            <w:r>
              <w:t xml:space="preserve"> </w:t>
            </w:r>
            <w:r>
              <w:rPr>
                <w:bCs/>
                <w:b/>
              </w:rPr>
              <w:t xml:space="preserve">Baghdad</w:t>
            </w:r>
            <w:r>
              <w:t xml:space="preserve"> </w:t>
            </w:r>
            <w:r>
              <w:t xml:space="preserve">to the client's site in Al-Shaab. Includes fuel surcharge and vehicle readiness fee.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rPr>
                <w:bCs/>
                <w:b/>
              </w:rPr>
              <w:t xml:space="preserve">On-Site Trauma Assessment</w:t>
            </w:r>
            <w:r>
              <w:br/>
            </w:r>
            <w:r>
              <w:t xml:space="preserve">Comprehensive primary and secondary survey conducted by a senior</w:t>
            </w:r>
            <w:r>
              <w:t xml:space="preserve"> </w:t>
            </w:r>
            <w:r>
              <w:rPr>
                <w:bCs/>
                <w:b/>
              </w:rPr>
              <w:t xml:space="preserve">Paramedic</w:t>
            </w:r>
            <w:r>
              <w:t xml:space="preserve">. Includes vital signs monitoring, airway management assessment, and triage classification.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Advanced Life Support (ALS) Procedures</w:t>
            </w:r>
            <w:r>
              <w:br/>
            </w:r>
            <w:r>
              <w:t xml:space="preserve">Administration of oxygen therapy, IV fluid establishment, and cardiac monitoring. Services provided by certified</w:t>
            </w:r>
            <w:r>
              <w:t xml:space="preserve"> </w:t>
            </w:r>
            <w:r>
              <w:rPr>
                <w:bCs/>
                <w:b/>
              </w:rPr>
              <w:t xml:space="preserve">Paramedic</w:t>
            </w:r>
            <w:r>
              <w:t xml:space="preserve"> </w:t>
            </w:r>
            <w:r>
              <w:t xml:space="preserve">staff adhering to</w:t>
            </w:r>
            <w:r>
              <w:t xml:space="preserve"> </w:t>
            </w:r>
            <w:r>
              <w:rPr>
                <w:bCs/>
                <w:b/>
              </w:rPr>
              <w:t xml:space="preserve">Iraq</w:t>
            </w:r>
            <w:r>
              <w:t xml:space="preserve"> </w:t>
            </w:r>
            <w:r>
              <w:t xml:space="preserve">Ministry of Health protocols.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Ambulance Transport</w:t>
            </w:r>
            <w:r>
              <w:br/>
            </w:r>
            <w:r>
              <w:t xml:space="preserve">Secure transport of the patient from the incident site in</w:t>
            </w:r>
            <w:r>
              <w:t xml:space="preserve"> </w:t>
            </w:r>
            <w:r>
              <w:rPr>
                <w:bCs/>
                <w:b/>
              </w:rPr>
              <w:t xml:space="preserve">Baghdad</w:t>
            </w:r>
            <w:r>
              <w:t xml:space="preserve"> </w:t>
            </w:r>
            <w:r>
              <w:t xml:space="preserve">to Al-Kindi Teaching Hospital. Includes driver and</w:t>
            </w:r>
            <w:r>
              <w:t xml:space="preserve"> </w:t>
            </w:r>
            <w:r>
              <w:rPr>
                <w:bCs/>
                <w:b/>
              </w:rPr>
              <w:t xml:space="preserve">Paramedic</w:t>
            </w:r>
            <w:r>
              <w:t xml:space="preserve"> </w:t>
            </w:r>
            <w:r>
              <w:t xml:space="preserve">attendance during transit.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Medical Equipment Usage</w:t>
            </w:r>
            <w:r>
              <w:br/>
            </w:r>
            <w:r>
              <w:t xml:space="preserve">Utilization of portable defibrillator, suction unit, and splinting materials. Consumables used during the</w:t>
            </w:r>
            <w:r>
              <w:t xml:space="preserve"> </w:t>
            </w:r>
            <w:r>
              <w:rPr>
                <w:bCs/>
                <w:b/>
              </w:rPr>
              <w:t xml:space="preserve">Paramedic</w:t>
            </w:r>
            <w:r>
              <w:t xml:space="preserve"> </w:t>
            </w:r>
            <w:r>
              <w:t xml:space="preserve">intervention are billed separately.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Incident Reporting &amp; Documentation</w:t>
            </w:r>
            <w:r>
              <w:br/>
            </w:r>
            <w:r>
              <w:t xml:space="preserve">Preparation of the official medical report required for insurance claims and legal records within</w:t>
            </w:r>
            <w:r>
              <w:t xml:space="preserve"> </w:t>
            </w:r>
            <w:r>
              <w:rPr>
                <w:bCs/>
                <w:b/>
              </w:rPr>
              <w:t xml:space="preserve">Iraq Baghdad</w:t>
            </w:r>
            <w:r>
              <w:t xml:space="preserve"> </w:t>
            </w:r>
            <w:r>
              <w:t xml:space="preserve">jurisdiction.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695,000 IQD</w:t>
            </w:r>
          </w:p>
        </w:tc>
      </w:tr>
      <w:tr>
        <w:tc>
          <w:tcPr/>
          <w:p>
            <w:pPr>
              <w:pStyle w:val="Compact"/>
              <w:jc w:val="left"/>
            </w:pPr>
            <w:r>
              <w:t xml:space="preserve">VAT (3% - Iraq Standard):</w:t>
            </w:r>
          </w:p>
        </w:tc>
        <w:tc>
          <w:tcPr/>
          <w:p>
            <w:pPr>
              <w:pStyle w:val="Compact"/>
              <w:jc w:val="left"/>
            </w:pPr>
            <w:r>
              <w:t xml:space="preserve">20,850 IQD</w:t>
            </w:r>
          </w:p>
        </w:tc>
      </w:tr>
      <w:tr>
        <w:tc>
          <w:tcPr/>
          <w:p>
            <w:pPr>
              <w:pStyle w:val="Compact"/>
              <w:jc w:val="left"/>
            </w:pPr>
            <w:r>
              <w:t xml:space="preserve">Emergency Service Surcharge:</w:t>
            </w:r>
          </w:p>
        </w:tc>
        <w:tc>
          <w:tcPr/>
          <w:p>
            <w:pPr>
              <w:pStyle w:val="Compact"/>
              <w:jc w:val="left"/>
            </w:pPr>
            <w:r>
              <w:t xml:space="preserve">25,000 IQD</w:t>
            </w:r>
          </w:p>
        </w:tc>
      </w:tr>
      <w:tr>
        <w:tc>
          <w:tcPr/>
          <w:p>
            <w:pPr>
              <w:pStyle w:val="Compact"/>
              <w:jc w:val="left"/>
            </w:pPr>
            <w:r>
              <w:t xml:space="preserve">TOTAL DUE:</w:t>
            </w:r>
          </w:p>
        </w:tc>
        <w:tc>
          <w:tcPr/>
          <w:p>
            <w:pPr>
              <w:pStyle w:val="Compact"/>
              <w:jc w:val="left"/>
            </w:pPr>
            <w:r>
              <w:t xml:space="preserve">740,850 IQD</w:t>
            </w:r>
          </w:p>
        </w:tc>
      </w:tr>
    </w:tbl>
    <w:bookmarkStart w:id="23" w:name="payment-terms-conditions"/>
    <w:p>
      <w:pPr>
        <w:pStyle w:val="Heading4"/>
      </w:pPr>
      <w:r>
        <w:t xml:space="preserve">Payment Terms &amp; Conditions</w:t>
      </w:r>
    </w:p>
    <w:p>
      <w:pPr>
        <w:pStyle w:val="FirstParagraph"/>
      </w:pPr>
      <w:r>
        <w:t xml:space="preserve">1. Payment is due within 30 days of the invoice date. Late payments may incur a penalty fee of 2% per month.</w:t>
      </w:r>
      <w:r>
        <w:br/>
      </w:r>
      <w:r>
        <w:t xml:space="preserve">2. Payments can be made via bank transfer to our account at Bank of Baghdad, Branch: Al-Mansour.</w:t>
      </w:r>
      <w:r>
        <w:br/>
      </w:r>
      <w:r>
        <w:t xml:space="preserve">3. Account Name: Baghdad Emergency Medical Services.</w:t>
      </w:r>
      <w:r>
        <w:br/>
      </w:r>
      <w:r>
        <w:t xml:space="preserve">4. Account Number: 1234567890123456.</w:t>
      </w:r>
      <w:r>
        <w:br/>
      </w:r>
      <w:r>
        <w:t xml:space="preserve">5. Please reference the Invoice Number (#INV-BDH-2023-0892) when making payment.</w:t>
      </w:r>
      <w:r>
        <w:br/>
      </w:r>
      <w:r>
        <w:t xml:space="preserve">6. This</w:t>
      </w:r>
      <w:r>
        <w:t xml:space="preserve"> </w:t>
      </w:r>
      <w:r>
        <w:rPr>
          <w:bCs/>
          <w:b/>
        </w:rPr>
        <w:t xml:space="preserve">Invoice</w:t>
      </w:r>
      <w:r>
        <w:t xml:space="preserve"> </w:t>
      </w:r>
      <w:r>
        <w:t xml:space="preserve">is valid for services rendered in</w:t>
      </w:r>
      <w:r>
        <w:t xml:space="preserve"> </w:t>
      </w:r>
      <w:r>
        <w:rPr>
          <w:bCs/>
          <w:b/>
        </w:rPr>
        <w:t xml:space="preserve">Iraq Baghdad</w:t>
      </w:r>
      <w:r>
        <w:t xml:space="preserve"> </w:t>
      </w:r>
      <w:r>
        <w:t xml:space="preserve">only.</w:t>
      </w:r>
    </w:p>
    <w:bookmarkEnd w:id="23"/>
    <w:bookmarkStart w:id="24" w:name="service-details"/>
    <w:p>
      <w:pPr>
        <w:pStyle w:val="Heading4"/>
      </w:pPr>
      <w:r>
        <w:t xml:space="preserve">Service Details</w:t>
      </w:r>
    </w:p>
    <w:p>
      <w:pPr>
        <w:pStyle w:val="FirstParagraph"/>
      </w:pPr>
      <w:r>
        <w:t xml:space="preserve">The</w:t>
      </w:r>
      <w:r>
        <w:t xml:space="preserve"> </w:t>
      </w:r>
      <w:r>
        <w:rPr>
          <w:bCs/>
          <w:b/>
        </w:rPr>
        <w:t xml:space="preserve">Paramedic</w:t>
      </w:r>
      <w:r>
        <w:t xml:space="preserve"> </w:t>
      </w:r>
      <w:r>
        <w:t xml:space="preserve">team responded to a call regarding a workplace injury at the client's facility. Upon arrival, the lead</w:t>
      </w:r>
      <w:r>
        <w:t xml:space="preserve"> </w:t>
      </w:r>
      <w:r>
        <w:rPr>
          <w:bCs/>
          <w:b/>
        </w:rPr>
        <w:t xml:space="preserve">Paramedic</w:t>
      </w:r>
      <w:r>
        <w:t xml:space="preserve"> </w:t>
      </w:r>
      <w:r>
        <w:t xml:space="preserve">assessed the patient's condition and determined the need for immediate advanced life support. The team utilized specialized equipment to stabilize the patient before transporting them to the nearest appropriate medical facility in</w:t>
      </w:r>
      <w:r>
        <w:t xml:space="preserve"> </w:t>
      </w:r>
      <w:r>
        <w:rPr>
          <w:bCs/>
          <w:b/>
        </w:rPr>
        <w:t xml:space="preserve">Baghdad</w:t>
      </w:r>
      <w:r>
        <w:t xml:space="preserve">. All procedures were documented in real-time to ensure accuracy for this</w:t>
      </w:r>
      <w:r>
        <w:t xml:space="preserve"> </w:t>
      </w:r>
      <w:r>
        <w:rPr>
          <w:bCs/>
          <w:b/>
        </w:rPr>
        <w:t xml:space="preserve">Invoice</w:t>
      </w:r>
      <w:r>
        <w:t xml:space="preserve"> </w:t>
      </w:r>
      <w:r>
        <w:t xml:space="preserve">and for the patient's medical records. The service was conducted with the highest level of professionalism and care, adhering to the safety standards required in</w:t>
      </w:r>
      <w:r>
        <w:t xml:space="preserve"> </w:t>
      </w:r>
      <w:r>
        <w:rPr>
          <w:bCs/>
          <w:b/>
        </w:rPr>
        <w:t xml:space="preserve">Iraq</w:t>
      </w:r>
      <w:r>
        <w:t xml:space="preserve">.</w:t>
      </w:r>
    </w:p>
    <w:bookmarkEnd w:id="24"/>
    <w:p>
      <w:pPr>
        <w:pStyle w:val="BodyText"/>
      </w:pPr>
      <w:r>
        <w:rPr>
          <w:bCs/>
          <w:b/>
        </w:rPr>
        <w:t xml:space="preserve">Authorized Signature (Provider)</w:t>
      </w:r>
    </w:p>
    <w:p>
      <w:pPr>
        <w:pStyle w:val="BodyText"/>
      </w:pPr>
      <w:r>
        <w:t xml:space="preserve">Dr. Hassan Al-Malik</w:t>
      </w:r>
    </w:p>
    <w:p>
      <w:pPr>
        <w:pStyle w:val="BodyText"/>
      </w:pPr>
      <w:r>
        <w:t xml:space="preserve">Chief Medical Officer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Baghdad Emergency Medical Services | Providing Lifesaving Care Across Iraq Baghdad</w:t>
      </w:r>
      <w:r>
        <w:br/>
      </w:r>
      <w:r>
        <w:t xml:space="preserve">This is an official</w:t>
      </w:r>
      <w:r>
        <w:t xml:space="preserve"> </w:t>
      </w:r>
      <w:r>
        <w:rPr>
          <w:bCs/>
          <w:b/>
        </w:rPr>
        <w:t xml:space="preserve">Invoice</w:t>
      </w:r>
      <w:r>
        <w:t xml:space="preserve"> </w:t>
      </w:r>
      <w:r>
        <w:t xml:space="preserve">for</w:t>
      </w:r>
      <w:r>
        <w:t xml:space="preserve"> </w:t>
      </w:r>
      <w:r>
        <w:rPr>
          <w:bCs/>
          <w:b/>
        </w:rPr>
        <w:t xml:space="preserve">Paramedic</w:t>
      </w:r>
      <w:r>
        <w:t xml:space="preserve"> </w:t>
      </w:r>
      <w:r>
        <w:t xml:space="preserve">services. Please retain for your records.</w:t>
      </w:r>
      <w:r>
        <w:br/>
      </w:r>
      <w:r>
        <w:t xml:space="preserve">© 2023 Baghdad Emergency Medical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Baghdad, Iraq</dc:title>
  <dc:creator/>
  <dc:language>en</dc:language>
  <cp:keywords/>
  <dcterms:created xsi:type="dcterms:W3CDTF">2026-10-10T09:11:58Z</dcterms:created>
  <dcterms:modified xsi:type="dcterms:W3CDTF">2026-10-10T09:11:58Z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