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Yangon,</w:t>
      </w:r>
      <w:r>
        <w:t xml:space="preserve"> </w:t>
      </w:r>
      <w:r>
        <w:t xml:space="preserve">Myanmar</w:t>
      </w:r>
    </w:p>
    <w:bookmarkStart w:id="20" w:name="yangon-elite-paramedic-services"/>
    <w:p>
      <w:pPr>
        <w:pStyle w:val="Heading1"/>
      </w:pPr>
      <w:r>
        <w:t xml:space="preserve">Yangon Elite Paramedic Services</w:t>
      </w:r>
    </w:p>
    <w:p>
      <w:pPr>
        <w:pStyle w:val="FirstParagraph"/>
      </w:pPr>
      <w:r>
        <w:t xml:space="preserve">123 Bogyoke Aung San Road, Kamaryut Township</w:t>
      </w:r>
    </w:p>
    <w:p>
      <w:pPr>
        <w:pStyle w:val="BodyText"/>
      </w:pPr>
      <w:r>
        <w:t xml:space="preserve">Yangon, Myanmar</w:t>
      </w:r>
    </w:p>
    <w:p>
      <w:pPr>
        <w:pStyle w:val="BodyText"/>
      </w:pPr>
      <w:r>
        <w:t xml:space="preserve">Tax Registration No: YGN-PM-88421</w:t>
      </w:r>
    </w:p>
    <w:p>
      <w:pPr>
        <w:pStyle w:val="BodyText"/>
      </w:pPr>
      <w:r>
        <w:t xml:space="preserve">Email: billing@yangoneliteparamedic.mm</w:t>
      </w:r>
    </w:p>
    <w:p>
      <w:pPr>
        <w:pStyle w:val="BodyText"/>
      </w:pPr>
      <w:r>
        <w:t xml:space="preserve">Phone: +95 9 123 456 789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Mr. Aung Kyaw Min</w:t>
      </w:r>
    </w:p>
    <w:p>
      <w:pPr>
        <w:pStyle w:val="BodyText"/>
      </w:pPr>
      <w:r>
        <w:t xml:space="preserve">Resident of:</w:t>
      </w:r>
    </w:p>
    <w:p>
      <w:pPr>
        <w:pStyle w:val="BodyText"/>
      </w:pPr>
      <w:r>
        <w:t xml:space="preserve">45/2 Dagon Main Road, Dagon Township</w:t>
      </w:r>
    </w:p>
    <w:p>
      <w:pPr>
        <w:pStyle w:val="BodyText"/>
      </w:pPr>
      <w:r>
        <w:t xml:space="preserve">Yangon, Myanmar</w:t>
      </w:r>
    </w:p>
    <w:p>
      <w:pPr>
        <w:pStyle w:val="BodyText"/>
      </w:pPr>
      <w:r>
        <w:t xml:space="preserve">Phone: +95 9 987 654 321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Service Date: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rPr>
          <w:bCs/>
          <w:b/>
        </w:rPr>
        <w:t xml:space="preserve">Incident Location:</w:t>
      </w:r>
      <w:r>
        <w:t xml:space="preserve"> </w:t>
      </w:r>
      <w:r>
        <w:t xml:space="preserve">Insein District, Yangon</w:t>
      </w:r>
    </w:p>
    <w:p>
      <w:pPr>
        <w:pStyle w:val="BodyText"/>
      </w:pPr>
      <w:r>
        <w:rPr>
          <w:bCs/>
          <w:b/>
        </w:rPr>
        <w:t xml:space="preserve">Destination Hospital:</w:t>
      </w:r>
      <w:r>
        <w:t xml:space="preserve"> </w:t>
      </w:r>
      <w:r>
        <w:t xml:space="preserve">Yangon General Hospital</w:t>
      </w:r>
    </w:p>
    <w:p>
      <w:pPr>
        <w:pStyle w:val="BodyText"/>
      </w:pPr>
      <w:r>
        <w:rPr>
          <w:bCs/>
          <w:b/>
        </w:rPr>
        <w:t xml:space="preserve">Paramedic Unit ID:</w:t>
      </w:r>
      <w:r>
        <w:t xml:space="preserve"> </w:t>
      </w:r>
      <w:r>
        <w:t xml:space="preserve">YGN-AMB-04</w:t>
      </w:r>
    </w:p>
    <w:p>
      <w:pPr>
        <w:pStyle w:val="BodyText"/>
      </w:pPr>
      <w:r>
        <w:rPr>
          <w:bCs/>
          <w:b/>
        </w:rPr>
        <w:t xml:space="preserve">Lead Paramedic:</w:t>
      </w:r>
      <w:r>
        <w:t xml:space="preserve"> </w:t>
      </w:r>
      <w:r>
        <w:t xml:space="preserve">Dr. Hla Hla Win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Paramedic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(MMK)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Dispatch &amp; Response Fee</w:t>
            </w:r>
            <w:r>
              <w:br/>
            </w:r>
            <w:r>
              <w:t xml:space="preserve">Immediate dispatch of certified paramedic team from Yangon station to Insein District. Includes fuel surcharge for Yangon metropolitan area traffic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Life Support (ALS) Intervention</w:t>
            </w:r>
            <w:r>
              <w:br/>
            </w:r>
            <w:r>
              <w:t xml:space="preserve">On-site assessment by senior paramedic. Administration of oxygen therapy, IV fluid establishment, and cardiac monitoring during the critical phase of the emergency.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Inter-Facility Transport (Yangon General Hospital)</w:t>
            </w:r>
            <w:r>
              <w:br/>
            </w:r>
            <w:r>
              <w:t xml:space="preserve">Transportation of patient from Insein to Yangon General Hospital in fully equipped ambulance. Includes continuous vital sign monitoring by paramedic staff during transit.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Consumables &amp; Supplies</w:t>
            </w:r>
            <w:r>
              <w:br/>
            </w:r>
            <w:r>
              <w:t xml:space="preserve">Cost of single-use medical supplies utilized during the paramedic intervention, including IV sets, catheters, bandages, and oxygen cylinder refill.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Paramedic Documentation &amp; Handover</w:t>
            </w:r>
            <w:r>
              <w:br/>
            </w:r>
            <w:r>
              <w:t xml:space="preserve">Preparation of detailed medical incident report and formal clinical handover to the receiving medical team at the hospital in Yangon.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825,000 MMK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41,250 MMK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866,250 MMK</w:t>
      </w:r>
    </w:p>
    <w:bookmarkStart w:id="24" w:name="Xf539e962d473d460897a29aa2f1c4919c7b88bd"/>
    <w:p>
      <w:pPr>
        <w:pStyle w:val="Heading4"/>
      </w:pPr>
      <w:r>
        <w:t xml:space="preserve">Terms and Conditions for Paramedic Services in Yangon: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of the invoice date. Late payments may incur a penalty fee of 2% per month.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Myanmar Kyat (MMK). For international clients, conversion rates apply based on the central bank rate on the date of service.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Service Scope:</w:t>
      </w:r>
      <w:r>
        <w:t xml:space="preserve"> </w:t>
      </w:r>
      <w:r>
        <w:t xml:space="preserve">This invoice covers the specific paramedic emergency response provided on the date listed. It does not cover hospital admission fees, surgery, or long-term care at Yangon General Hospital or any other facility.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Accuracy:</w:t>
      </w:r>
      <w:r>
        <w:t xml:space="preserve"> </w:t>
      </w:r>
      <w:r>
        <w:t xml:space="preserve">The services listed were performed by certified paramedics licensed to operate within the Yangon Region. The client acknowledges that the medical interventions were necessary and appropriate for the emergency situation.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in writing to our billing department in Yangon within 7 days of receipt.</w:t>
      </w:r>
    </w:p>
    <w:p>
      <w:pPr>
        <w:pStyle w:val="BodyText"/>
      </w:pPr>
      <w:r>
        <w:t xml:space="preserve">6.</w:t>
      </w:r>
      <w:r>
        <w:t xml:space="preserve"> </w:t>
      </w:r>
      <w:r>
        <w:rPr>
          <w:bCs/>
          <w:b/>
        </w:rPr>
        <w:t xml:space="preserve">Bank Details:</w:t>
      </w:r>
      <w:r>
        <w:t xml:space="preserve"> </w:t>
      </w:r>
      <w:r>
        <w:t xml:space="preserve">Payments can be made via bank transfer to KBZ Bank, Account Name: Yangon Elite Paramedic Services Co., Ltd., Account No: 01234567890123.</w:t>
      </w:r>
    </w:p>
    <w:bookmarkEnd w:id="24"/>
    <w:p>
      <w:pPr>
        <w:pStyle w:val="BodyText"/>
      </w:pPr>
      <w:r>
        <w:t xml:space="preserve">Authorized Signature (Provider)</w:t>
      </w:r>
      <w:r>
        <w:br/>
      </w:r>
      <w:r>
        <w:rPr>
          <w:iCs/>
          <w:i/>
        </w:rPr>
        <w:t xml:space="preserve">Yangon Elite Paramedic Services</w:t>
      </w:r>
    </w:p>
    <w:p>
      <w:pPr>
        <w:pStyle w:val="BodyText"/>
      </w:pPr>
      <w:r>
        <w:t xml:space="preserve">Received By (Client)</w:t>
      </w:r>
      <w:r>
        <w:br/>
      </w:r>
      <w:r>
        <w:rPr>
          <w:iCs/>
          <w:i/>
        </w:rPr>
        <w:t xml:space="preserve">Date of Receipt:</w:t>
      </w:r>
      <w:r>
        <w:t xml:space="preserve"> </w:t>
      </w:r>
      <w:r>
        <w:t xml:space="preserve">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Paramedic Services Invoice - Yangon, Myanmar</dc:title>
  <dc:creator/>
  <dc:language>en</dc:language>
  <cp:keywords/>
  <dcterms:created xsi:type="dcterms:W3CDTF">2026-10-10T02:31:18Z</dcterms:created>
  <dcterms:modified xsi:type="dcterms:W3CDTF">2026-10-10T02:31:18Z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