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ed-crescent-advanced-medical-services"/>
    <w:p>
      <w:pPr>
        <w:pStyle w:val="Heading1"/>
      </w:pPr>
      <w:r>
        <w:t xml:space="preserve">Red Crescent Advanced Medical Services</w:t>
      </w:r>
    </w:p>
    <w:p>
      <w:pPr>
        <w:pStyle w:val="FirstParagraph"/>
      </w:pPr>
      <w:r>
        <w:t xml:space="preserve">Professional Paramedic &amp; Emergency Response Solutions</w:t>
      </w:r>
    </w:p>
    <w:p>
      <w:pPr>
        <w:pStyle w:val="BodyText"/>
      </w:pPr>
      <w:r>
        <w:t xml:space="preserve">Al Hamra District, Al Rawdah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t xml:space="preserve">VAT Registration Number: 300123456789003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INV-JED-2023-0892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1-31,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Jeddah International Events Company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King Abdullah Economic City Road</w:t>
      </w:r>
    </w:p>
    <w:p>
      <w:pPr>
        <w:pStyle w:val="BodyText"/>
      </w:pPr>
      <w:r>
        <w:t xml:space="preserve">Jeddah, Saudi Arabia</w:t>
      </w:r>
    </w:p>
    <w:p>
      <w:pPr>
        <w:pStyle w:val="BodyText"/>
      </w:pPr>
      <w:r>
        <w:t xml:space="preserve">VAT Registration Number: 310987654321003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Medical Technician (EMT) Deployment</w:t>
            </w:r>
            <w:r>
              <w:br/>
            </w:r>
            <w:r>
              <w:t xml:space="preserve">Provision of certified paramedic personnel for event coverage at Jeddah Corniche Festival. Includes advanced life support capabilities, patient assessment, and emergency response protocols compliant with Saudi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Paramedic Unit Standby</w:t>
            </w:r>
            <w:r>
              <w:br/>
            </w:r>
            <w:r>
              <w:t xml:space="preserve">Fully equipped ambulance with senior paramedic staff on standby for critical incident response. Includes monitoring equipment, defibrillators, and emergency medications as per Saudi Arabian medical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Supply &amp; Maintenance</w:t>
            </w:r>
            <w:r>
              <w:br/>
            </w:r>
            <w:r>
              <w:t xml:space="preserve">Provision and calibration of essential paramedic equipment including oxygen concentrators, blood pressure monitors, pulse oximeters, and first aid supplies for event medical stations throughout Jeddah venue locations.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Training Workshop</w:t>
            </w:r>
            <w:r>
              <w:br/>
            </w:r>
            <w:r>
              <w:t xml:space="preserve">Specialized training session for event staff on basic life support, CPR techniques, and emergency response procedures. Conducted by certified paramedic instructors in accordance with Saudi Arabian health and safety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Incident Reporting &amp; Documentation</w:t>
            </w:r>
            <w:r>
              <w:br/>
            </w:r>
            <w:r>
              <w:t xml:space="preserve">Comprehensive documentation of all medical incidents, patient assessments, and emergency responses during the service period. Includes detailed reports submitted to relevant Saudi Arabian health authorities as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Coordination</w:t>
            </w:r>
            <w:r>
              <w:br/>
            </w:r>
            <w:r>
              <w:t xml:space="preserve">24/7 coordination with Jeddah emergency services, hospitals, and medical facilities to ensure seamless patient transfer and advanced medical care when required. Includes communication systems and liaison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60,500.00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9,075.00 SAR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69,575.00 SAR</w:t>
      </w:r>
    </w:p>
    <w:bookmarkStart w:id="23" w:name="payment-terms-important-notes"/>
    <w:p>
      <w:pPr>
        <w:pStyle w:val="Heading4"/>
      </w:pPr>
      <w:r>
        <w:t xml:space="preserve">Payment Terms &amp; Important Notes:</w:t>
      </w:r>
    </w:p>
    <w:p>
      <w:pPr>
        <w:pStyle w:val="FirstParagraph"/>
      </w:pPr>
      <w:r>
        <w:t xml:space="preserve">1. Payment is due within 30 days of invoice date. Late payments will incur a 2% monthly interest charge as per Saudi Arabian commercial regulations.</w:t>
      </w:r>
    </w:p>
    <w:p>
      <w:pPr>
        <w:pStyle w:val="BodyText"/>
      </w:pPr>
      <w:r>
        <w:t xml:space="preserve">2. All paramedic services provided comply with the standards set by the Saudi Commission for Health Specialties (SCFHS) and the Ministry of Health.</w:t>
      </w:r>
    </w:p>
    <w:p>
      <w:pPr>
        <w:pStyle w:val="BodyText"/>
      </w:pPr>
      <w:r>
        <w:t xml:space="preserve">3. Please reference invoice number INV-JED-2023-0892 in all payment communications.</w:t>
      </w:r>
    </w:p>
    <w:p>
      <w:pPr>
        <w:pStyle w:val="BodyText"/>
      </w:pPr>
      <w:r>
        <w:t xml:space="preserve">4. Bank Transfer Details:</w:t>
      </w:r>
    </w:p>
    <w:p>
      <w:pPr>
        <w:pStyle w:val="BodyText"/>
      </w:pPr>
      <w:r>
        <w:t xml:space="preserve">- Bank Name: Al Rajhi Bank</w:t>
      </w:r>
    </w:p>
    <w:p>
      <w:pPr>
        <w:pStyle w:val="BodyText"/>
      </w:pPr>
      <w:r>
        <w:t xml:space="preserve">- Account Name: Red Crescent Advanced Medical Services</w:t>
      </w:r>
    </w:p>
    <w:p>
      <w:pPr>
        <w:pStyle w:val="BodyText"/>
      </w:pPr>
      <w:r>
        <w:t xml:space="preserve">- IBAN: SA0380000000608010167519</w:t>
      </w:r>
    </w:p>
    <w:p>
      <w:pPr>
        <w:pStyle w:val="BodyText"/>
      </w:pPr>
      <w:r>
        <w:t xml:space="preserve">- SWIFT Code: RJHISARI</w:t>
      </w:r>
    </w:p>
    <w:p>
      <w:pPr>
        <w:pStyle w:val="BodyText"/>
      </w:pPr>
      <w:r>
        <w:t xml:space="preserve">5. All paramedic personnel deployed hold valid Saudi Arabian medical licenses and certifications.</w:t>
      </w:r>
    </w:p>
    <w:p>
      <w:pPr>
        <w:pStyle w:val="BodyText"/>
      </w:pPr>
      <w:r>
        <w:t xml:space="preserve">6. This invoice is issued in accordance with Saudi Arabian VAT regulations and ZATCA requirements.</w:t>
      </w:r>
    </w:p>
    <w:p>
      <w:pPr>
        <w:pStyle w:val="BodyText"/>
      </w:pPr>
      <w:r>
        <w:t xml:space="preserve">7. For any queries regarding this invoice or the paramedic services provided, please contact our billing department in Jeddah.</w:t>
      </w:r>
    </w:p>
    <w:bookmarkEnd w:id="23"/>
    <w:p>
      <w:pPr>
        <w:pStyle w:val="BodyText"/>
      </w:pPr>
      <w:r>
        <w:t xml:space="preserve">Red Crescent Advanced Medical Services | Professional Paramedic Solutions in Jeddah, Saudi Arabia</w:t>
      </w:r>
    </w:p>
    <w:p>
      <w:pPr>
        <w:pStyle w:val="BodyText"/>
      </w:pPr>
      <w:r>
        <w:t xml:space="preserve">Phone: +966 12 345 6789 | Email: billing@redcrescentmed.sa | www.redcrescentmed.sa</w:t>
      </w:r>
    </w:p>
    <w:p>
      <w:pPr>
        <w:pStyle w:val="BodyText"/>
      </w:pPr>
      <w:r>
        <w:t xml:space="preserve">This document is a valid tax invoice as per Saudi Arabian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Jeddah, Saudi Arabia</dc:title>
  <dc:creator/>
  <dc:language>en</dc:language>
  <cp:keywords/>
  <dcterms:created xsi:type="dcterms:W3CDTF">2026-10-10T01:21:41Z</dcterms:created>
  <dcterms:modified xsi:type="dcterms:W3CDTF">2026-10-10T01:21:41Z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