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madrid-emergency-medical-services"/>
    <w:p>
      <w:pPr>
        <w:pStyle w:val="Heading1"/>
      </w:pPr>
      <w:r>
        <w:t xml:space="preserve">Madrid Emergency Medical Services</w:t>
      </w:r>
    </w:p>
    <w:p>
      <w:pPr>
        <w:pStyle w:val="FirstParagraph"/>
      </w:pPr>
      <w:r>
        <w:rPr>
          <w:bCs/>
          <w:b/>
        </w:rPr>
        <w:t xml:space="preserve">Professional Paramedic Services</w:t>
      </w:r>
    </w:p>
    <w:p>
      <w:pPr>
        <w:pStyle w:val="BodyText"/>
      </w:pPr>
      <w:r>
        <w:t xml:space="preserve">Calle de Alcalá, 123, 28009 Madrid, Spain</w:t>
      </w:r>
    </w:p>
    <w:p>
      <w:pPr>
        <w:pStyle w:val="BodyText"/>
      </w:pPr>
      <w:r>
        <w:t xml:space="preserve">Phone: +34 91 123 4567</w:t>
      </w:r>
    </w:p>
    <w:p>
      <w:pPr>
        <w:pStyle w:val="BodyText"/>
      </w:pPr>
      <w:r>
        <w:t xml:space="preserve">Email: billing@madridems.es</w:t>
      </w:r>
    </w:p>
    <w:p>
      <w:pPr>
        <w:pStyle w:val="BodyText"/>
      </w:pPr>
      <w:r>
        <w:t xml:space="preserve">NIF: B-12345678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10, 2024</w:t>
      </w:r>
    </w:p>
    <w:bookmarkEnd w:id="21"/>
    <w:bookmarkStart w:id="22" w:name="bill-to"/>
    <w:p>
      <w:pPr>
        <w:pStyle w:val="Heading3"/>
      </w:pPr>
      <w:r>
        <w:t xml:space="preserve">Bill To:</w:t>
      </w:r>
    </w:p>
    <w:p>
      <w:pPr>
        <w:pStyle w:val="FirstParagraph"/>
      </w:pPr>
      <w:r>
        <w:rPr>
          <w:bCs/>
          <w:b/>
        </w:rPr>
        <w:t xml:space="preserve">Private Event Organizer S.L.</w:t>
      </w:r>
    </w:p>
    <w:p>
      <w:pPr>
        <w:pStyle w:val="BodyText"/>
      </w:pPr>
      <w:r>
        <w:t xml:space="preserve">Av. de la Constitución, 45, 28012 Madrid, Spain</w:t>
      </w:r>
    </w:p>
    <w:p>
      <w:pPr>
        <w:pStyle w:val="BodyText"/>
      </w:pPr>
      <w:r>
        <w:t xml:space="preserve">NIF: B-87654321</w:t>
      </w:r>
    </w:p>
    <w:p>
      <w:pPr>
        <w:pStyle w:val="BodyText"/>
      </w:pPr>
      <w:r>
        <w:t xml:space="preserve">Contact: Juan Pérez</w:t>
      </w:r>
    </w:p>
    <w:p>
      <w:pPr>
        <w:pStyle w:val="BodyText"/>
      </w:pPr>
      <w:r>
        <w:t xml:space="preserve">Email: accounts@privateevent.es</w:t>
      </w:r>
    </w:p>
    <w:bookmarkEnd w:id="22"/>
    <w:bookmarkStart w:id="24" w:name="Xa4ca17c3c7f5620d40192f1b1d9e00dda7eadd5"/>
    <w:p>
      <w:pPr>
        <w:pStyle w:val="Heading3"/>
      </w:pPr>
      <w:r>
        <w:t xml:space="preserve">Service Description: Professional Paramedic Coverage</w:t>
      </w:r>
    </w:p>
    <w:p>
      <w:pPr>
        <w:pStyle w:val="FirstParagraph"/>
      </w:pPr>
      <w:r>
        <w:t xml:space="preserve">This invoice details the professional paramedic services rendered in Madrid, Spain, in accordance with Spanish healthcare regulations and local emergency response standards. The services were provided to ensure the safety and medical well-being of attendees at a private corporate event held in the Madrid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On-Site Paramedic Staffing (Senior Level)</w:t>
            </w:r>
            <w:r>
              <w:br/>
            </w:r>
            <w:r>
              <w:t xml:space="preserve">Provision of two (2) certified paramedics with advanced life support (ALS) qualifications. Personnel were stationed at the event venue in Madrid for the duration of the event, providing immediate medical assessment, triage, and emergency care as required.</w:t>
            </w:r>
          </w:p>
        </w:tc>
        <w:tc>
          <w:tcPr/>
          <w:p>
            <w:pPr>
              <w:pStyle w:val="Compact"/>
              <w:jc w:val="left"/>
            </w:pPr>
            <w:r>
              <w:t xml:space="preserve">12 hours</w:t>
            </w:r>
          </w:p>
        </w:tc>
        <w:tc>
          <w:tcPr/>
          <w:p>
            <w:pPr>
              <w:pStyle w:val="Compact"/>
              <w:jc w:val="left"/>
            </w:pPr>
            <w:r>
              <w:t xml:space="preserve">85.00</w:t>
            </w:r>
          </w:p>
        </w:tc>
        <w:tc>
          <w:tcPr/>
          <w:p>
            <w:pPr>
              <w:pStyle w:val="Compact"/>
              <w:jc w:val="left"/>
            </w:pPr>
            <w:r>
              <w:t xml:space="preserve">1,020.00</w:t>
            </w:r>
          </w:p>
        </w:tc>
      </w:tr>
      <w:tr>
        <w:tc>
          <w:tcPr/>
          <w:p>
            <w:pPr>
              <w:pStyle w:val="Compact"/>
              <w:jc w:val="left"/>
            </w:pPr>
            <w:r>
              <w:rPr>
                <w:bCs/>
                <w:b/>
              </w:rPr>
              <w:t xml:space="preserve">Emergency Medical Equipment &amp; Supplies</w:t>
            </w:r>
            <w:r>
              <w:br/>
            </w:r>
            <w:r>
              <w:t xml:space="preserve">Deployment of fully equipped medical response unit including automated external defibrillator (AED), oxygen therapy equipment, trauma kits, and pharmaceutical supplies compliant with Spanish Ministry of Health standards.</w:t>
            </w:r>
          </w:p>
        </w:tc>
        <w:tc>
          <w:tcPr/>
          <w:p>
            <w:pPr>
              <w:pStyle w:val="Compact"/>
              <w:jc w:val="left"/>
            </w:pPr>
            <w:r>
              <w:t xml:space="preserve">1 unit</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Pre-Event Medical Risk Assessment</w:t>
            </w:r>
            <w:r>
              <w:br/>
            </w:r>
            <w:r>
              <w:t xml:space="preserve">Comprehensive evaluation of the event venue in Madrid, including identification of potential medical hazards, establishment of emergency protocols, and coordination with local emergency services (112 Madrid).</w:t>
            </w:r>
          </w:p>
        </w:tc>
        <w:tc>
          <w:tcPr/>
          <w:p>
            <w:pPr>
              <w:pStyle w:val="Compact"/>
              <w:jc w:val="left"/>
            </w:pPr>
            <w:r>
              <w:t xml:space="preserve">1 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Post-Event Medical Reporting</w:t>
            </w:r>
            <w:r>
              <w:br/>
            </w:r>
            <w:r>
              <w:t xml:space="preserve">Detailed documentation of all medical incidents, interventions performed, and patient outcomes. Report prepared in accordance with Spanish data protection regulations (LOPD/GDPR) and provided to the client within 48 hours.</w:t>
            </w:r>
          </w:p>
        </w:tc>
        <w:tc>
          <w:tcPr/>
          <w:p>
            <w:pPr>
              <w:pStyle w:val="Compact"/>
              <w:jc w:val="left"/>
            </w:pPr>
            <w:r>
              <w:t xml:space="preserve">1 report</w:t>
            </w:r>
          </w:p>
        </w:tc>
        <w:tc>
          <w:tcPr/>
          <w:p>
            <w:pPr>
              <w:pStyle w:val="Compact"/>
              <w:jc w:val="left"/>
            </w:pPr>
            <w:r>
              <w:t xml:space="preserve">100.00</w:t>
            </w:r>
          </w:p>
        </w:tc>
        <w:tc>
          <w:tcPr/>
          <w:p>
            <w:pPr>
              <w:pStyle w:val="Compact"/>
              <w:jc w:val="left"/>
            </w:pPr>
            <w:r>
              <w:t xml:space="preserve">100.00</w:t>
            </w:r>
          </w:p>
        </w:tc>
      </w:tr>
      <w:tr>
        <w:tc>
          <w:tcPr/>
          <w:p>
            <w:pPr>
              <w:pStyle w:val="Compact"/>
              <w:jc w:val="left"/>
            </w:pPr>
            <w:r>
              <w:rPr>
                <w:bCs/>
                <w:b/>
              </w:rPr>
              <w:t xml:space="preserve">Travel &amp; Logistics (Madrid Metropolitan Area)</w:t>
            </w:r>
            <w:r>
              <w:br/>
            </w:r>
            <w:r>
              <w:t xml:space="preserve">Transportation of personnel and equipment to and from the event location within Madrid city limits, including parking and local transit fees.</w:t>
            </w:r>
          </w:p>
        </w:tc>
        <w:tc>
          <w:tcPr/>
          <w:p>
            <w:pPr>
              <w:pStyle w:val="Compact"/>
              <w:jc w:val="left"/>
            </w:pPr>
            <w:r>
              <w:t xml:space="preserve">1 trip</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1,595.00 EUR</w:t>
            </w:r>
          </w:p>
        </w:tc>
      </w:tr>
      <w:tr>
        <w:tc>
          <w:tcPr/>
          <w:p>
            <w:pPr>
              <w:pStyle w:val="Compact"/>
              <w:jc w:val="left"/>
            </w:pPr>
            <w:r>
              <w:t xml:space="preserve">VAT (IVA) 21%:</w:t>
            </w:r>
          </w:p>
        </w:tc>
        <w:tc>
          <w:tcPr/>
          <w:p>
            <w:pPr>
              <w:pStyle w:val="Compact"/>
              <w:jc w:val="left"/>
            </w:pPr>
            <w:r>
              <w:t xml:space="preserve">334.95 EUR</w:t>
            </w:r>
          </w:p>
        </w:tc>
      </w:tr>
      <w:tr>
        <w:tc>
          <w:tcPr/>
          <w:p>
            <w:pPr>
              <w:pStyle w:val="Compact"/>
              <w:jc w:val="left"/>
            </w:pPr>
            <w:r>
              <w:t xml:space="preserve">Total Amount Due:</w:t>
            </w:r>
          </w:p>
        </w:tc>
        <w:tc>
          <w:tcPr/>
          <w:p>
            <w:pPr>
              <w:pStyle w:val="Compact"/>
              <w:jc w:val="left"/>
            </w:pPr>
            <w:r>
              <w:t xml:space="preserve">1,929.95 EUR</w:t>
            </w:r>
          </w:p>
        </w:tc>
      </w:tr>
    </w:tbl>
    <w:bookmarkStart w:id="23" w:name="payment-terms-important-notes"/>
    <w:p>
      <w:pPr>
        <w:pStyle w:val="Heading4"/>
      </w:pPr>
      <w:r>
        <w:t xml:space="preserve">Payment Terms &amp; Important Notes:</w:t>
      </w:r>
    </w:p>
    <w:p>
      <w:pPr>
        <w:numPr>
          <w:ilvl w:val="0"/>
          <w:numId w:val="1001"/>
        </w:numPr>
        <w:pStyle w:val="Compact"/>
      </w:pPr>
      <w:r>
        <w:t xml:space="preserve">Payment is due within 30 days of the invoice date via bank transfer.</w:t>
      </w:r>
    </w:p>
    <w:p>
      <w:pPr>
        <w:numPr>
          <w:ilvl w:val="0"/>
          <w:numId w:val="1001"/>
        </w:numPr>
        <w:pStyle w:val="Compact"/>
      </w:pPr>
      <w:r>
        <w:t xml:space="preserve">Bank Details: Banco Santander, IBAN: ES12 3456 7890 1234 5678 9012, SWIFT: BSCHESMM</w:t>
      </w:r>
    </w:p>
    <w:p>
      <w:pPr>
        <w:numPr>
          <w:ilvl w:val="0"/>
          <w:numId w:val="1001"/>
        </w:numPr>
        <w:pStyle w:val="Compact"/>
      </w:pPr>
      <w:r>
        <w:t xml:space="preserve">All paramedic services were performed in compliance with Spanish national and regional healthcare regulations applicable in the Community of Madrid.</w:t>
      </w:r>
    </w:p>
    <w:p>
      <w:pPr>
        <w:numPr>
          <w:ilvl w:val="0"/>
          <w:numId w:val="1001"/>
        </w:numPr>
        <w:pStyle w:val="Compact"/>
      </w:pPr>
      <w:r>
        <w:t xml:space="preserve">Any late payments will incur a 1.5% monthly interest charge as per Spanish commercial law.</w:t>
      </w:r>
    </w:p>
    <w:p>
      <w:pPr>
        <w:numPr>
          <w:ilvl w:val="0"/>
          <w:numId w:val="1001"/>
        </w:numPr>
        <w:pStyle w:val="Compact"/>
      </w:pPr>
      <w:r>
        <w:t xml:space="preserve">This invoice serves as an official record of medical services provided and may be required for insurance or regulatory purposes.</w:t>
      </w:r>
    </w:p>
    <w:bookmarkEnd w:id="23"/>
    <w:p>
      <w:pPr>
        <w:pStyle w:val="FirstParagraph"/>
      </w:pPr>
      <w:r>
        <w:rPr>
          <w:bCs/>
          <w:b/>
        </w:rPr>
        <w:t xml:space="preserve">Authorized Signature</w:t>
      </w:r>
    </w:p>
    <w:p>
      <w:pPr>
        <w:pStyle w:val="BodyText"/>
      </w:pPr>
      <w:r>
        <w:t xml:space="preserve">Dr. María García López</w:t>
      </w:r>
    </w:p>
    <w:p>
      <w:pPr>
        <w:pStyle w:val="BodyText"/>
      </w:pPr>
      <w:r>
        <w:t xml:space="preserve">Medical Director</w:t>
      </w:r>
    </w:p>
    <w:p>
      <w:pPr>
        <w:pStyle w:val="BodyText"/>
      </w:pPr>
      <w:r>
        <w:rPr>
          <w:bCs/>
          <w:b/>
        </w:rPr>
        <w:t xml:space="preserve">Received By</w:t>
      </w:r>
    </w:p>
    <w:p>
      <w:pPr>
        <w:pStyle w:val="BodyText"/>
      </w:pPr>
      <w:r>
        <w:t xml:space="preserve">_________________________</w:t>
      </w:r>
    </w:p>
    <w:p>
      <w:pPr>
        <w:pStyle w:val="BodyText"/>
      </w:pPr>
      <w:r>
        <w:t xml:space="preserve">Date: ___________________</w:t>
      </w:r>
    </w:p>
    <w:p>
      <w:pPr>
        <w:pStyle w:val="BodyText"/>
      </w:pPr>
      <w:r>
        <w:t xml:space="preserve">Madrid Emergency Medical Services | Professional Paramedic Services in Madrid, Spain</w:t>
      </w:r>
    </w:p>
    <w:p>
      <w:pPr>
        <w:pStyle w:val="BodyText"/>
      </w:pPr>
      <w:r>
        <w:t xml:space="preserve">This document is generated electronically and is valid without a physical signature.</w:t>
      </w:r>
    </w:p>
    <w:p>
      <w:pPr>
        <w:pStyle w:val="BodyText"/>
      </w:pPr>
      <w:r>
        <w:t xml:space="preserve">© 2024 Madrid Emergency Medical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Madrid, Spain</dc:title>
  <dc:creator/>
  <dc:language>en</dc:language>
  <cp:keywords/>
  <dcterms:created xsi:type="dcterms:W3CDTF">2026-10-10T02:32:54Z</dcterms:created>
  <dcterms:modified xsi:type="dcterms:W3CDTF">2026-10-10T02:32:54Z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