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caracas-emergency-medical-services"/>
    <w:p>
      <w:pPr>
        <w:pStyle w:val="Heading1"/>
      </w:pPr>
      <w:r>
        <w:t xml:space="preserve">Caracas Emergency Medical Services</w:t>
      </w:r>
    </w:p>
    <w:p>
      <w:pPr>
        <w:pStyle w:val="FirstParagraph"/>
      </w:pPr>
      <w:r>
        <w:rPr>
          <w:bCs/>
          <w:b/>
        </w:rPr>
        <w:t xml:space="preserve">Specialized Paramedic &amp; Critical Care Transport</w:t>
      </w:r>
    </w:p>
    <w:p>
      <w:pPr>
        <w:pStyle w:val="BodyText"/>
      </w:pPr>
      <w:r>
        <w:t xml:space="preserve">Av. Francisco de Miranda, Edificio Torre Médica, Piso 4</w:t>
      </w:r>
    </w:p>
    <w:p>
      <w:pPr>
        <w:pStyle w:val="BodyText"/>
      </w:pPr>
      <w:r>
        <w:t xml:space="preserve">Chacao, Caracas, Venezuela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Phone: +58 (212) 555-0199</w:t>
      </w:r>
    </w:p>
    <w:p>
      <w:pPr>
        <w:pStyle w:val="BodyText"/>
      </w:pPr>
      <w:r>
        <w:t xml:space="preserve">Email: billing@caracases.com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INV-VE-2023-0892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International Health Insurance Group</w:t>
      </w:r>
    </w:p>
    <w:p>
      <w:pPr>
        <w:pStyle w:val="BodyText"/>
      </w:pPr>
      <w:r>
        <w:t xml:space="preserve">Claims Department</w:t>
      </w:r>
    </w:p>
    <w:p>
      <w:pPr>
        <w:pStyle w:val="BodyText"/>
      </w:pPr>
      <w:r>
        <w:t xml:space="preserve">Av. Libertador, Centro Financiero</w:t>
      </w:r>
    </w:p>
    <w:p>
      <w:pPr>
        <w:pStyle w:val="BodyText"/>
      </w:pPr>
      <w:r>
        <w:t xml:space="preserve">Sucre, Caracas, Venezuela</w:t>
      </w:r>
    </w:p>
    <w:p>
      <w:pPr>
        <w:pStyle w:val="BodyText"/>
      </w:pPr>
      <w:r>
        <w:t xml:space="preserve">Reference ID: POL-99887766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Patient:</w:t>
      </w:r>
      <w:r>
        <w:t xml:space="preserve"> </w:t>
      </w:r>
      <w:r>
        <w:t xml:space="preserve">Juan Carlos Pérez</w:t>
      </w:r>
    </w:p>
    <w:p>
      <w:pPr>
        <w:pStyle w:val="BodyText"/>
      </w:pPr>
      <w:r>
        <w:t xml:space="preserve">Residential Pickup: Urbanización Altamira</w:t>
      </w:r>
    </w:p>
    <w:p>
      <w:pPr>
        <w:pStyle w:val="BodyText"/>
      </w:pPr>
      <w:r>
        <w:t xml:space="preserve">Destination: Hospital Militar Central</w:t>
      </w:r>
    </w:p>
    <w:p>
      <w:pPr>
        <w:pStyle w:val="BodyText"/>
      </w:pPr>
      <w:r>
        <w:t xml:space="preserve">Caracas, Venezuela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Dispatch (Caracas Metro Area)</w:t>
            </w:r>
            <w:r>
              <w:br/>
            </w:r>
            <w:r>
              <w:t xml:space="preserve">Immediate mobilization of advanced life support (ALS) unit from Chacao station to Altamira. Includes GPS tracking and priority traffic navigation within the Caracas metropolitan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Paramedic Assessment &amp; Stabilization</w:t>
            </w:r>
            <w:r>
              <w:br/>
            </w:r>
            <w:r>
              <w:t xml:space="preserve">On-site evaluation by certified paramedic. Administration of oxygen therapy, cardiac monitoring (ECG), and intravenous (IV) access establishment for patient stabilization prior to transport.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Critical Care Ambulance Transport</w:t>
            </w:r>
            <w:r>
              <w:br/>
            </w:r>
            <w:r>
              <w:t xml:space="preserve">Transport from residential location to Hospital Militar Central. Includes continuous vital sign monitoring, emergency medication administration, and real-time communication with receiving facility in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 &amp; Consumables</w:t>
            </w:r>
            <w:r>
              <w:br/>
            </w:r>
            <w:r>
              <w:t xml:space="preserve">Usage of portable defibrillator, suction apparatus, and trauma kit. Includes sterile supplies, IV fluids, and catheters utilized during the emergency intervention.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Post-Incident Medical Documentation</w:t>
            </w:r>
            <w:r>
              <w:br/>
            </w:r>
            <w:r>
              <w:t xml:space="preserve">Preparation of detailed clinical report for insurance and hospital records. Includes patient history, interventions performed, and handover notes compliant with Venezuelan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$825.00</w:t>
      </w:r>
    </w:p>
    <w:p>
      <w:pPr>
        <w:pStyle w:val="BodyText"/>
      </w:pPr>
      <w:r>
        <w:t xml:space="preserve">IVA (16% Tax - Venezuela):</w:t>
      </w:r>
      <w:r>
        <w:t xml:space="preserve"> </w:t>
      </w:r>
      <w:r>
        <w:t xml:space="preserve">$132.00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$957.00</w:t>
      </w:r>
    </w:p>
    <w:bookmarkStart w:id="24" w:name="terms-and-conditions-of-service"/>
    <w:p>
      <w:pPr>
        <w:pStyle w:val="Heading4"/>
      </w:pPr>
      <w:r>
        <w:t xml:space="preserve">Terms and Conditions of Service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listed on this invoice are denominated in United States Dollars (USD). Payment may be made in USD cash or via bank transfer to our account in Caracas, Venezuela.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This invoice covers emergency paramedic services rendered within the Caracas metropolitan area. Any additional medical treatments administered at the receiving hospital are billed separately by the respective facility.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Insurance Claims:</w:t>
      </w:r>
      <w:r>
        <w:t xml:space="preserve"> </w:t>
      </w:r>
      <w:r>
        <w:t xml:space="preserve">This document serves as an official receipt for insurance reimbursement purposes. Please reference the Invoice Number (INV-VE-2023-0892) and Patient Policy Number when submitting claims.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paramedic personnel and vehicles are licensed and regulated by the Venezuelan Ministry of Health. Our services adhere to international standards of pre-hospital emergency care.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 or the paramedic services provided, please contact our billing department at billing@caracases.com or call +58 (212) 555-0199.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Maria Rodriguez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Caracas Emergency Medical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Caracas Emergency Medical Services is a registered medical transport company operating in Venezuela.</w:t>
      </w:r>
      <w:r>
        <w:t xml:space="preserve"> </w:t>
      </w:r>
      <w:r>
        <w:t xml:space="preserve">RIF: J-12345678-9. This invoice is generated electronically and is valid without a physical signature.</w:t>
      </w:r>
      <w:r>
        <w:t xml:space="preserve"> </w:t>
      </w:r>
      <w:r>
        <w:t xml:space="preserve">All rights reserved. © 2023 Caracas Emergency Medical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Caracas, Venezuela</dc:title>
  <dc:creator/>
  <dc:language>en</dc:language>
  <cp:keywords/>
  <dcterms:created xsi:type="dcterms:W3CDTF">2026-10-10T08:08:09Z</dcterms:created>
  <dcterms:modified xsi:type="dcterms:W3CDTF">2026-10-10T08:08:09Z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