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0" w:name="saigon-emergency-medical-services"/>
    <w:p>
      <w:pPr>
        <w:pStyle w:val="Heading1"/>
      </w:pPr>
      <w:r>
        <w:t xml:space="preserve">Saigon Emergency Medical Services</w:t>
      </w:r>
    </w:p>
    <w:p>
      <w:pPr>
        <w:pStyle w:val="FirstParagraph"/>
      </w:pPr>
      <w:r>
        <w:rPr>
          <w:bCs/>
          <w:b/>
        </w:rPr>
        <w:t xml:space="preserve">Specialized Paramedic &amp; Ambulance Solutions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billing@saigonems.vn | Phone: +84 28 3822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INV-VN-2023-0892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20, 2023 - October 23,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International Health &amp; Safety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Ton Duc Thang Street,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Code: 0398765432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Construction Site Alpha</w:t>
      </w:r>
    </w:p>
    <w:p>
      <w:pPr>
        <w:pStyle w:val="BodyText"/>
      </w:pPr>
      <w:r>
        <w:t xml:space="preserve">Thu Duc City, Ho Chi Minh City</w:t>
      </w:r>
    </w:p>
    <w:p>
      <w:pPr>
        <w:pStyle w:val="BodyText"/>
      </w:pPr>
      <w:r>
        <w:t xml:space="preserve">Vietnam</w:t>
      </w:r>
    </w:p>
    <w:bookmarkEnd w:id="23"/>
    <w:p>
      <w:pPr>
        <w:pStyle w:val="BodyText"/>
      </w:pPr>
      <w:r>
        <w:t xml:space="preserve">This document serves as the official invoice for professional paramedic services rendered by Saigon Emergency Medical Services.</w:t>
      </w:r>
      <w:r>
        <w:t xml:space="preserve"> </w:t>
      </w:r>
      <w:r>
        <w:t xml:space="preserve">As a premier provider of medical support in Vietnam Ho Chi Minh City, we are committed to delivering high-standard emergency care,</w:t>
      </w:r>
      <w:r>
        <w:t xml:space="preserve"> </w:t>
      </w:r>
      <w:r>
        <w:t xml:space="preserve">occupational health monitoring, and rapid response capabilities. The following charges reflect the deployment of certified paramedics</w:t>
      </w:r>
      <w:r>
        <w:t xml:space="preserve"> </w:t>
      </w:r>
      <w:r>
        <w:t xml:space="preserve">and associated medical resources as per the service agreement dated September 15, 2023.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Paramedic Deployment (24/7 Coverage)</w:t>
            </w:r>
            <w:r>
              <w:br/>
            </w:r>
            <w:r>
              <w:t xml:space="preserve">Provision of two (2) licensed paramedics stationed at the Thu Duc City construction site.</w:t>
            </w:r>
            <w:r>
              <w:t xml:space="preserve"> </w:t>
            </w:r>
            <w:r>
              <w:t xml:space="preserve">Duties included continuous health monitoring of workers, immediate triage of minor injuries,</w:t>
            </w:r>
            <w:r>
              <w:t xml:space="preserve"> </w:t>
            </w:r>
            <w:r>
              <w:t xml:space="preserve">and maintenance of the on-site medical bay in accordance with Vietnamese labor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Ambulance Standby Service</w:t>
            </w:r>
            <w:r>
              <w:br/>
            </w:r>
            <w:r>
              <w:t xml:space="preserve">Availability of a fully equipped Type B ambulance with advanced life support (ALS) capabilities</w:t>
            </w:r>
            <w:r>
              <w:t xml:space="preserve"> </w:t>
            </w:r>
            <w:r>
              <w:t xml:space="preserve">stationed within 500 meters of the site. This ensures rapid evacuation to Cho Ray Hospital or</w:t>
            </w:r>
            <w:r>
              <w:t xml:space="preserve"> </w:t>
            </w:r>
            <w:r>
              <w:t xml:space="preserve">other major medical facilities in Ho Chi Minh City in the event of critical incidents.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&amp; Consumables Restocking</w:t>
            </w:r>
            <w:r>
              <w:br/>
            </w:r>
            <w:r>
              <w:t xml:space="preserve">Replenishment of essential paramedic supplies including bandages, antiseptics, splints,</w:t>
            </w:r>
            <w:r>
              <w:t xml:space="preserve"> </w:t>
            </w:r>
            <w:r>
              <w:t xml:space="preserve">oxygen cylinders, and ECG electrodes. All materials meet international safety standards</w:t>
            </w:r>
            <w:r>
              <w:t xml:space="preserve"> </w:t>
            </w:r>
            <w:r>
              <w:t xml:space="preserve">and are approved for use in Vietnam.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Occupational Health Safety Training</w:t>
            </w:r>
            <w:r>
              <w:br/>
            </w:r>
            <w:r>
              <w:t xml:space="preserve">Conducted a 2-hour workshop for site supervisors on basic first aid and CPR techniques.</w:t>
            </w:r>
            <w:r>
              <w:t xml:space="preserve"> </w:t>
            </w:r>
            <w:r>
              <w:t xml:space="preserve">Led by a senior paramedic with 10+ years of experience in Ho Chi Minh City emergency response.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Incident Reporting &amp; Documentation</w:t>
            </w:r>
            <w:r>
              <w:br/>
            </w:r>
            <w:r>
              <w:t xml:space="preserve">Preparation of detailed medical logs, incident reports, and daily health status summaries</w:t>
            </w:r>
            <w:r>
              <w:t xml:space="preserve"> </w:t>
            </w:r>
            <w:r>
              <w:t xml:space="preserve">required for corporate compliance and insurance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35,000,000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3,500,000 VND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38,500,000 VND</w:t>
      </w:r>
    </w:p>
    <w:p>
      <w:pPr>
        <w:pStyle w:val="BodyText"/>
      </w:pPr>
      <w:r>
        <w:t xml:space="preserve">(Thirty-Eight Million Five Hundred Thousand Vietnamese Dong)</w:t>
      </w:r>
    </w:p>
    <w:bookmarkStart w:id="24" w:name="payment-terms-important-notes"/>
    <w:p>
      <w:pPr>
        <w:pStyle w:val="Heading3"/>
      </w:pPr>
      <w:r>
        <w:t xml:space="preserve">Payment Terms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Saigon Commercial Bank (SCB). Account Name: Saigon Emergency Medical Services Co., Ltd. Account Number: 1234567890.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 Late payments may incur a penalty fee of 1.5%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Vietnamese Dong (VND). For international transfers, please account for exchange rate fluctuations.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paramedic staff deployed in Ho Chi Minh City are certified by the Department of Health and hold valid licenses to practice emergency medicine in Vietnam.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billing department at billing@saigonems.vn.</w:t>
      </w:r>
    </w:p>
    <w:bookmarkEnd w:id="24"/>
    <w:bookmarkStart w:id="25" w:name="X6613c85ed65afa4a3e9302dd194915e07d03481"/>
    <w:p>
      <w:pPr>
        <w:pStyle w:val="Heading3"/>
      </w:pPr>
      <w:r>
        <w:t xml:space="preserve">Scope of Paramedic Services Provided in Ho Chi Minh City</w:t>
      </w:r>
    </w:p>
    <w:p>
      <w:pPr>
        <w:pStyle w:val="FirstParagraph"/>
      </w:pPr>
      <w:r>
        <w:t xml:space="preserve">This invoice covers a comprehensive suite of medical services designed to ensure the safety and well-being of personnel operating in high-risk environments within Vietnam Ho Chi Minh City.</w:t>
      </w:r>
      <w:r>
        <w:t xml:space="preserve"> </w:t>
      </w:r>
      <w:r>
        <w:t xml:space="preserve">Our team of paramedics operates under strict protocols aligned with both local Vietnamese health regulations and international best practices.</w:t>
      </w:r>
      <w:r>
        <w:t xml:space="preserve"> </w:t>
      </w:r>
      <w:r>
        <w:t xml:space="preserve">The on-site presence of qualified medical professionals allows for the immediate assessment and stabilization of injuries, significantly reducing the risk of complications</w:t>
      </w:r>
      <w:r>
        <w:t xml:space="preserve"> </w:t>
      </w:r>
      <w:r>
        <w:t xml:space="preserve">and ensuring faster recovery times for affected individuals.</w:t>
      </w:r>
    </w:p>
    <w:p>
      <w:pPr>
        <w:pStyle w:val="BodyText"/>
      </w:pPr>
      <w:r>
        <w:t xml:space="preserve">The ambulance standby service is a critical component of our offering. Given the traffic dynamics and urban density of Ho Chi Minh City, having a dedicated medical vehicle</w:t>
      </w:r>
      <w:r>
        <w:t xml:space="preserve"> </w:t>
      </w:r>
      <w:r>
        <w:t xml:space="preserve">on-site eliminates the delay often associated with emergency response times. Our vehicles are equipped with defibrillators, ventilators, and advanced monitoring systems,</w:t>
      </w:r>
      <w:r>
        <w:t xml:space="preserve"> </w:t>
      </w:r>
      <w:r>
        <w:t xml:space="preserve">enabling our paramedics to provide hospital-level care during transit. This capability is essential for managing cardiac events, severe trauma, or heat-related illnesses,</w:t>
      </w:r>
      <w:r>
        <w:t xml:space="preserve"> </w:t>
      </w:r>
      <w:r>
        <w:t xml:space="preserve">which are common concerns in the tropical climate of southern Vietnam.</w:t>
      </w:r>
    </w:p>
    <w:p>
      <w:pPr>
        <w:pStyle w:val="BodyText"/>
      </w:pPr>
      <w:r>
        <w:t xml:space="preserve">Furthermore, the training session included in this invoice underscores our commitment to proactive health management. By educating site supervisors on basic life support,</w:t>
      </w:r>
      <w:r>
        <w:t xml:space="preserve"> </w:t>
      </w:r>
      <w:r>
        <w:t xml:space="preserve">we empower your workforce to act decisively in the initial moments of an emergency. This collaborative approach enhances overall site safety culture and aligns with</w:t>
      </w:r>
      <w:r>
        <w:t xml:space="preserve"> </w:t>
      </w:r>
      <w:r>
        <w:t xml:space="preserve">the growing emphasis on occupational health standards in Vietnam's industrial sector.</w:t>
      </w:r>
    </w:p>
    <w:bookmarkEnd w:id="25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Dr. Nguyen Van A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Saigon Emergency Medical Services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Saigon Emergency Medical Services Co., Ltd. | Registered Office: District 1, Ho Chi Minh City, Vietnam</w:t>
      </w:r>
      <w:r>
        <w:br/>
      </w:r>
      <w:r>
        <w:t xml:space="preserve">This invoice is generated electronically and is valid without a physical stamp or signature in accordance with Vietnamese Law on E-Invoicing.</w:t>
      </w:r>
      <w:r>
        <w:br/>
      </w:r>
      <w:r>
        <w:t xml:space="preserve">Thank you for choosing our paramedic services.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Ho Chi Minh City, Vietnam</dc:title>
  <dc:creator/>
  <dc:language>en</dc:language>
  <cp:keywords/>
  <dcterms:created xsi:type="dcterms:W3CDTF">2026-10-10T03:54:43Z</dcterms:created>
  <dcterms:modified xsi:type="dcterms:W3CDTF">2026-10-10T03:54:43Z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