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energy-solutions-ltd."/>
    <w:p>
      <w:pPr>
        <w:pStyle w:val="Heading1"/>
      </w:pPr>
      <w:r>
        <w:t xml:space="preserve">Kyoto Energy Solutions Ltd.</w:t>
      </w:r>
    </w:p>
    <w:p>
      <w:pPr>
        <w:pStyle w:val="FirstParagraph"/>
      </w:pPr>
      <w:r>
        <w:t xml:space="preserve">Specialized Petroleum Engineering &amp; Consultancy</w:t>
      </w:r>
    </w:p>
    <w:p>
      <w:pPr>
        <w:pStyle w:val="BodyText"/>
      </w:pPr>
      <w:r>
        <w:t xml:space="preserve">123 Shimogyo-ku, Kyoto, Japan 600-8000</w:t>
      </w:r>
    </w:p>
    <w:p>
      <w:pPr>
        <w:pStyle w:val="BodyText"/>
      </w:pPr>
      <w:r>
        <w:t xml:space="preserve">Tel: +81-75-123-4567 | Email: billing@kyotoenergysolutions.jp</w:t>
      </w:r>
    </w:p>
    <w:p>
      <w:pPr>
        <w:pStyle w:val="BodyText"/>
      </w:pPr>
      <w:r>
        <w:t xml:space="preserve">Corporate Number: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INV-KY-2023-089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
    <w:p>
      <w:pPr>
        <w:pStyle w:val="Heading3"/>
      </w:pPr>
      <w:r>
        <w:t xml:space="preserve">From:</w:t>
      </w:r>
    </w:p>
    <w:p>
      <w:pPr>
        <w:pStyle w:val="FirstParagraph"/>
      </w:pPr>
      <w:r>
        <w:rPr>
          <w:bCs/>
          <w:b/>
        </w:rPr>
        <w:t xml:space="preserve">Kyoto Energy Solutions Ltd.</w:t>
      </w:r>
    </w:p>
    <w:p>
      <w:pPr>
        <w:pStyle w:val="BodyText"/>
      </w:pPr>
      <w:r>
        <w:t xml:space="preserve">Attn: Senior Petroleum Engineering Division</w:t>
      </w:r>
    </w:p>
    <w:p>
      <w:pPr>
        <w:pStyle w:val="BodyText"/>
      </w:pPr>
      <w:r>
        <w:t xml:space="preserve">123 Shimogyo-ku, Kyoto, Japan 600-8000</w:t>
      </w:r>
    </w:p>
    <w:bookmarkEnd w:id="22"/>
    <w:bookmarkStart w:id="23" w:name="bill-to"/>
    <w:p>
      <w:pPr>
        <w:pStyle w:val="Heading3"/>
      </w:pPr>
      <w:r>
        <w:t xml:space="preserve">Bill To:</w:t>
      </w:r>
    </w:p>
    <w:p>
      <w:pPr>
        <w:pStyle w:val="FirstParagraph"/>
      </w:pPr>
      <w:r>
        <w:rPr>
          <w:bCs/>
          <w:b/>
        </w:rPr>
        <w:t xml:space="preserve">Global Offshore Resources Inc.</w:t>
      </w:r>
    </w:p>
    <w:p>
      <w:pPr>
        <w:pStyle w:val="BodyText"/>
      </w:pPr>
      <w:r>
        <w:t xml:space="preserve">Attn: Procurement Department</w:t>
      </w:r>
    </w:p>
    <w:p>
      <w:pPr>
        <w:pStyle w:val="BodyText"/>
      </w:pPr>
      <w:r>
        <w:t xml:space="preserve">456 Chuo-ku, Osaka, Japan 540-0005</w:t>
      </w:r>
    </w:p>
    <w:p>
      <w:pPr>
        <w:pStyle w:val="BodyText"/>
      </w:pPr>
      <w:r>
        <w:t xml:space="preserve">(Project Site: Kyoto Prefecture Onshore Exploration)</w:t>
      </w:r>
    </w:p>
    <w:bookmarkEnd w:id="23"/>
    <w:p>
      <w:pPr>
        <w:pStyle w:val="BodyText"/>
      </w:pPr>
      <w:r>
        <w:rPr>
          <w:bCs/>
          <w:b/>
        </w:rPr>
        <w:t xml:space="preserve">Subject:</w:t>
      </w:r>
      <w:r>
        <w:t xml:space="preserve"> </w:t>
      </w:r>
      <w:r>
        <w:t xml:space="preserve">Professional services rendered by Senior Petroleum Engineer for reservoir simulation and well optimization analysis in the Kyoto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geological data interpretation for the Kyoto basin sector. The Petroleum Engineer conducted detailed seismic data analysis to identify potential hydrocarbon traps. This included porosity and permeability estimation using core samples provided from the site.</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Well Design &amp; Optimization</w:t>
            </w:r>
            <w:r>
              <w:br/>
            </w:r>
            <w:r>
              <w:t xml:space="preserve">Engineering design for a new exploratory well in the Kyoto area. Services included casing program design, cementing strategy, and drilling fluid selection to ensure wellbore stability in the specific geological conditions of Japan.</w:t>
            </w:r>
          </w:p>
        </w:tc>
        <w:tc>
          <w:tcPr/>
          <w:p>
            <w:pPr>
              <w:pStyle w:val="Compact"/>
              <w:jc w:val="left"/>
            </w:pPr>
            <w:r>
              <w:t xml:space="preserve">35</w:t>
            </w:r>
          </w:p>
        </w:tc>
        <w:tc>
          <w:tcPr/>
          <w:p>
            <w:pPr>
              <w:pStyle w:val="Compact"/>
              <w:jc w:val="left"/>
            </w:pPr>
            <w:r>
              <w:t xml:space="preserve">¥25,000</w:t>
            </w:r>
          </w:p>
        </w:tc>
        <w:tc>
          <w:tcPr/>
          <w:p>
            <w:pPr>
              <w:pStyle w:val="Compact"/>
              <w:jc w:val="left"/>
            </w:pPr>
            <w:r>
              <w:t xml:space="preserve">¥875,000</w:t>
            </w:r>
          </w:p>
        </w:tc>
      </w:tr>
      <w:tr>
        <w:tc>
          <w:tcPr/>
          <w:p>
            <w:pPr>
              <w:pStyle w:val="Compact"/>
              <w:jc w:val="left"/>
            </w:pPr>
            <w:r>
              <w:t xml:space="preserve">3</w:t>
            </w:r>
          </w:p>
        </w:tc>
        <w:tc>
          <w:tcPr/>
          <w:p>
            <w:pPr>
              <w:pStyle w:val="Compact"/>
              <w:jc w:val="left"/>
            </w:pPr>
            <w:r>
              <w:rPr>
                <w:bCs/>
                <w:b/>
              </w:rPr>
              <w:t xml:space="preserve">Production Forecasting Simulation</w:t>
            </w:r>
            <w:r>
              <w:br/>
            </w:r>
            <w:r>
              <w:t xml:space="preserve">Utilization of advanced reservoir simulation software to model future production rates. The Petroleum Engineer created dynamic models to predict oil and gas recovery efficiency over a 10-year period, adhering to Japanese Ministry of Economy, Trade and Industry (METI) standards.</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4</w:t>
            </w:r>
          </w:p>
        </w:tc>
        <w:tc>
          <w:tcPr/>
          <w:p>
            <w:pPr>
              <w:pStyle w:val="Compact"/>
              <w:jc w:val="left"/>
            </w:pPr>
            <w:r>
              <w:rPr>
                <w:bCs/>
                <w:b/>
              </w:rPr>
              <w:t xml:space="preserve">Environmental Compliance &amp; Safety Report</w:t>
            </w:r>
            <w:r>
              <w:br/>
            </w:r>
            <w:r>
              <w:t xml:space="preserve">Drafting of technical reports ensuring all petroleum engineering activities comply with Kyoto Prefecture environmental regulations. Assessment of potential environmental impact and mitigation strategies for drilling operations.</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On-Site Technical Supervision</w:t>
            </w:r>
            <w:r>
              <w:br/>
            </w:r>
            <w:r>
              <w:t xml:space="preserve">Direct supervision of drilling operations in Kyoto. The Petroleum Engineer provided real-time decision-making support regarding drilling parameters and pressure management to prevent blowouts and ensure operational safety.</w:t>
            </w:r>
          </w:p>
        </w:tc>
        <w:tc>
          <w:tcPr/>
          <w:p>
            <w:pPr>
              <w:pStyle w:val="Compact"/>
              <w:jc w:val="left"/>
            </w:pPr>
            <w:r>
              <w:t xml:space="preserve">20</w:t>
            </w:r>
          </w:p>
        </w:tc>
        <w:tc>
          <w:tcPr/>
          <w:p>
            <w:pPr>
              <w:pStyle w:val="Compact"/>
              <w:jc w:val="left"/>
            </w:pPr>
            <w:r>
              <w:t xml:space="preserve">¥30,000</w:t>
            </w:r>
          </w:p>
        </w:tc>
        <w:tc>
          <w:tcPr/>
          <w:p>
            <w:pPr>
              <w:pStyle w:val="Compact"/>
              <w:jc w:val="left"/>
            </w:pPr>
            <w:r>
              <w:t xml:space="preserve">¥600,000</w:t>
            </w:r>
          </w:p>
        </w:tc>
      </w:tr>
    </w:tbl>
    <w:p>
      <w:pPr>
        <w:pStyle w:val="BodyText"/>
      </w:pPr>
      <w:r>
        <w:t xml:space="preserve">Subtotal:</w:t>
      </w:r>
      <w:r>
        <w:t xml:space="preserve"> </w:t>
      </w:r>
      <w:r>
        <w:t xml:space="preserve">¥3,475,000</w:t>
      </w:r>
    </w:p>
    <w:p>
      <w:pPr>
        <w:pStyle w:val="BodyText"/>
      </w:pPr>
      <w:r>
        <w:t xml:space="preserve">Consumption Tax (10%):</w:t>
      </w:r>
      <w:r>
        <w:t xml:space="preserve"> </w:t>
      </w:r>
      <w:r>
        <w:t xml:space="preserve">¥347,500</w:t>
      </w:r>
    </w:p>
    <w:p>
      <w:pPr>
        <w:pStyle w:val="BodyText"/>
      </w:pPr>
      <w:r>
        <w:t xml:space="preserve">Total Due (JPY):</w:t>
      </w:r>
      <w:r>
        <w:t xml:space="preserve"> </w:t>
      </w:r>
      <w:r>
        <w:t xml:space="preserve">¥3,822,500</w:t>
      </w:r>
    </w:p>
    <w:bookmarkStart w:id="24" w:name="payment-terms-notes"/>
    <w:p>
      <w:pPr>
        <w:pStyle w:val="Heading4"/>
      </w:pPr>
      <w:r>
        <w:t xml:space="preserve">Payment Terms &amp; Notes:</w:t>
      </w:r>
    </w:p>
    <w:p>
      <w:pPr>
        <w:pStyle w:val="FirstParagraph"/>
      </w:pPr>
      <w:r>
        <w:t xml:space="preserve">Payment is due within 30 days of the invoice date. Please make payments via bank transfer to the account listed below. Late payments may incur a penalty fee of 1.5% per month.</w:t>
      </w:r>
    </w:p>
    <w:p>
      <w:pPr>
        <w:pStyle w:val="BodyText"/>
      </w:pPr>
      <w:r>
        <w:rPr>
          <w:bCs/>
          <w:b/>
        </w:rPr>
        <w:t xml:space="preserve">Bank Details:</w:t>
      </w:r>
      <w:r>
        <w:br/>
      </w:r>
      <w:r>
        <w:t xml:space="preserve">Bank Name: Mizuho Bank, Kyoto Main Branch</w:t>
      </w:r>
      <w:r>
        <w:br/>
      </w:r>
      <w:r>
        <w:t xml:space="preserve">Account Type: Ordinary Account</w:t>
      </w:r>
      <w:r>
        <w:br/>
      </w:r>
      <w:r>
        <w:t xml:space="preserve">Account Number: 1234567</w:t>
      </w:r>
      <w:r>
        <w:br/>
      </w:r>
      <w:r>
        <w:t xml:space="preserve">Account Name: Kyoto Energy Solutions Ltd.</w:t>
      </w:r>
    </w:p>
    <w:p>
      <w:pPr>
        <w:pStyle w:val="BodyText"/>
      </w:pPr>
      <w:r>
        <w:rPr>
          <w:bCs/>
          <w:b/>
        </w:rPr>
        <w:t xml:space="preserve">Service Context:</w:t>
      </w:r>
      <w:r>
        <w:br/>
      </w:r>
      <w:r>
        <w:t xml:space="preserve">This invoice covers the professional expertise of a certified Petroleum Engineer operating within the jurisdiction of Japan, specifically focusing on the Kyoto region. All calculations, engineering standards, and safety protocols adhere to the regulations set forth by the Japanese government and international petroleum engineering standards (SPE). The complexity of the geological formations in Kyoto required specialized analysis, which is reflected in the detailed breakdown of services above.</w:t>
      </w:r>
    </w:p>
    <w:p>
      <w:pPr>
        <w:pStyle w:val="BodyText"/>
      </w:pPr>
      <w:r>
        <w:t xml:space="preserve">If you have any questions regarding this invoice or the services provided by our Petroleum Engineer team, please contact our finance department at billing@kyotoenergysolutions.jp or call +81-75-123-4567.</w:t>
      </w:r>
    </w:p>
    <w:bookmarkEnd w:id="24"/>
    <w:p>
      <w:pPr>
        <w:pStyle w:val="BodyText"/>
      </w:pPr>
      <w:r>
        <w:rPr>
          <w:bCs/>
          <w:b/>
        </w:rPr>
        <w:t xml:space="preserve">Authorized Signature:</w:t>
      </w:r>
    </w:p>
    <w:p>
      <w:pPr>
        <w:pStyle w:val="BodyText"/>
      </w:pPr>
      <w:r>
        <w:t xml:space="preserve">Takeshi Yamamoto</w:t>
      </w:r>
    </w:p>
    <w:p>
      <w:pPr>
        <w:pStyle w:val="BodyText"/>
      </w:pPr>
      <w:r>
        <w:t xml:space="preserve">Chief Petroleum Engineer</w:t>
      </w:r>
    </w:p>
    <w:p>
      <w:pPr>
        <w:pStyle w:val="BodyText"/>
      </w:pPr>
      <w:r>
        <w:t xml:space="preserve">Kyoto Energy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 - Kyoto, Japan</dc:title>
  <dc:creator/>
  <dc:language>en</dc:language>
  <cp:keywords/>
  <dcterms:created xsi:type="dcterms:W3CDTF">2026-10-10T03:39:51Z</dcterms:created>
  <dcterms:modified xsi:type="dcterms:W3CDTF">2026-10-10T03:39:51Z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