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X451efcf1f357208655d2ccbfec56afa2c36b709"/>
    <w:p>
      <w:pPr>
        <w:pStyle w:val="Heading1"/>
      </w:pPr>
      <w:r>
        <w:t xml:space="preserve">PetroTech Engineering Solutions S.A. de C.V.</w:t>
      </w:r>
    </w:p>
    <w:p>
      <w:pPr>
        <w:pStyle w:val="FirstParagraph"/>
      </w:pPr>
      <w:r>
        <w:t xml:space="preserve">Av. Paseo de la Reforma 505, Piso 12</w:t>
      </w:r>
    </w:p>
    <w:p>
      <w:pPr>
        <w:pStyle w:val="BodyText"/>
      </w:pPr>
      <w:r>
        <w:t xml:space="preserve">Col. Cuauhtémoc, Alcaldía Cuauhtémoc</w:t>
      </w:r>
    </w:p>
    <w:p>
      <w:pPr>
        <w:pStyle w:val="BodyText"/>
      </w:pPr>
      <w:r>
        <w:t xml:space="preserve">Mexico City, CDMX, Mexico, 06500</w:t>
      </w:r>
    </w:p>
    <w:p>
      <w:pPr>
        <w:pStyle w:val="BodyText"/>
      </w:pPr>
      <w:r>
        <w:t xml:space="preserve">Phone: +52 (55) 1234-5678</w:t>
      </w:r>
    </w:p>
    <w:p>
      <w:pPr>
        <w:pStyle w:val="BodyText"/>
      </w:pPr>
      <w:r>
        <w:t xml:space="preserve">Email: billing@petrotech-mx.com</w:t>
      </w:r>
    </w:p>
    <w:p>
      <w:pPr>
        <w:pStyle w:val="BodyText"/>
      </w:pPr>
      <w:r>
        <w:t xml:space="preserve">RFC: PTE-850315-XYZ</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Exploradora Petrolera del Golfo S.A. de C.V.</w:t>
      </w:r>
    </w:p>
    <w:p>
      <w:pPr>
        <w:pStyle w:val="BodyText"/>
      </w:pPr>
      <w:r>
        <w:t xml:space="preserve">Attn: Procurement Department</w:t>
      </w:r>
    </w:p>
    <w:p>
      <w:pPr>
        <w:pStyle w:val="BodyText"/>
      </w:pPr>
      <w:r>
        <w:t xml:space="preserve">Blvd. Adolfo López Mateos 1234</w:t>
      </w:r>
    </w:p>
    <w:p>
      <w:pPr>
        <w:pStyle w:val="BodyText"/>
      </w:pPr>
      <w:r>
        <w:t xml:space="preserve">Col. San Ángel, Alcaldía Álvaro Obregón</w:t>
      </w:r>
    </w:p>
    <w:p>
      <w:pPr>
        <w:pStyle w:val="BodyText"/>
      </w:pPr>
      <w:r>
        <w:t xml:space="preserve">Mexico City, CDMX, Mexico, 01000</w:t>
      </w:r>
    </w:p>
    <w:p>
      <w:pPr>
        <w:pStyle w:val="BodyText"/>
      </w:pPr>
      <w:r>
        <w:t xml:space="preserve">RFC: EPG-920720-ABC</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September 1 - October 14, 2024</w:t>
            </w:r>
          </w:p>
        </w:tc>
      </w:tr>
      <w:tr>
        <w:tc>
          <w:tcPr/>
          <w:p>
            <w:pPr>
              <w:pStyle w:val="Compact"/>
              <w:jc w:val="left"/>
            </w:pPr>
            <w:r>
              <w:t xml:space="preserve">Project Reference:</w:t>
            </w:r>
          </w:p>
        </w:tc>
        <w:tc>
          <w:tcPr/>
          <w:p>
            <w:pPr>
              <w:pStyle w:val="Compact"/>
              <w:jc w:val="left"/>
            </w:pPr>
            <w:r>
              <w:t xml:space="preserve">PE-MX-2024-045</w:t>
            </w:r>
          </w:p>
        </w:tc>
      </w:tr>
    </w:tbl>
    <w:bookmarkStart w:id="23" w:name="X1cb65458ecce5b80cc30bd7eb401098c10317e7"/>
    <w:p>
      <w:pPr>
        <w:pStyle w:val="Heading3"/>
      </w:pPr>
      <w:r>
        <w:t xml:space="preserve">Description of Petroleum Engineering Services</w:t>
      </w:r>
    </w:p>
    <w:p>
      <w:pPr>
        <w:pStyle w:val="FirstParagraph"/>
      </w:pPr>
      <w:r>
        <w:t xml:space="preserve">The following invoice details professional petroleum engineering consulting services provided by PetroTech Engineering Solutions S.A. de C.V. to Exploradora Petrolera del Golfo S.A. de C.V. These services were conducted in accordance with Mexican regulatory standards and international best practices for oil and gas operations in the Mexico City metropolitan area and surrounding exploration zones. All work was performed by certified Petroleum Engineers specializing in reservoir management, production optimization, and well integrity assessment.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Reservoir Simulation and Analysis</w:t>
            </w:r>
            <w:r>
              <w:br/>
            </w:r>
            <w:r>
              <w:t xml:space="preserve">Comprehensive reservoir modeling using advanced simulation software to optimize recovery strategies for offshore fields. Includes data interpretation, scenario analysis, and technical recommendations prepared by senior Petroleum Engineers.</w:t>
            </w:r>
          </w:p>
        </w:tc>
        <w:tc>
          <w:tcPr/>
          <w:p>
            <w:pPr>
              <w:pStyle w:val="Compact"/>
              <w:jc w:val="left"/>
            </w:pPr>
            <w:r>
              <w:t xml:space="preserve">120 hrs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Well Performance Evaluation</w:t>
            </w:r>
            <w:r>
              <w:br/>
            </w:r>
            <w:r>
              <w:t xml:space="preserve">Detailed assessment of 15 production wells including pressure transient analysis, inflow performance relationships, and artificial lift optimization. Field visits conducted in coordination with Mexico City operations team.</w:t>
            </w:r>
          </w:p>
        </w:tc>
        <w:tc>
          <w:tcPr/>
          <w:p>
            <w:pPr>
              <w:pStyle w:val="Compact"/>
              <w:jc w:val="left"/>
            </w:pPr>
            <w:r>
              <w:t xml:space="preserve">15 wells</w:t>
            </w:r>
          </w:p>
        </w:tc>
        <w:tc>
          <w:tcPr/>
          <w:p>
            <w:pPr>
              <w:pStyle w:val="Compact"/>
              <w:jc w:val="left"/>
            </w:pPr>
            <w:r>
              <w:t xml:space="preserve">$18,000.00</w:t>
            </w:r>
          </w:p>
        </w:tc>
        <w:tc>
          <w:tcPr/>
          <w:p>
            <w:pPr>
              <w:pStyle w:val="Compact"/>
              <w:jc w:val="left"/>
            </w:pPr>
            <w:r>
              <w:t xml:space="preserve">$270,000.00</w:t>
            </w:r>
          </w:p>
        </w:tc>
      </w:tr>
      <w:tr>
        <w:tc>
          <w:tcPr/>
          <w:p>
            <w:pPr>
              <w:pStyle w:val="Compact"/>
              <w:jc w:val="left"/>
            </w:pPr>
            <w:r>
              <w:t xml:space="preserve">3</w:t>
            </w:r>
          </w:p>
        </w:tc>
        <w:tc>
          <w:tcPr/>
          <w:p>
            <w:pPr>
              <w:pStyle w:val="Compact"/>
              <w:jc w:val="left"/>
            </w:pPr>
            <w:r>
              <w:rPr>
                <w:bCs/>
                <w:b/>
              </w:rPr>
              <w:t xml:space="preserve">Production Enhancement Strategy</w:t>
            </w:r>
            <w:r>
              <w:br/>
            </w:r>
            <w:r>
              <w:t xml:space="preserve">Development of comprehensive production enhancement plan including hydraulic fracturing design, chemical treatment recommendations, and water management strategies. Prepared by specialized Petroleum Engineering team.</w:t>
            </w:r>
          </w:p>
        </w:tc>
        <w:tc>
          <w:tcPr/>
          <w:p>
            <w:pPr>
              <w:pStyle w:val="Compact"/>
              <w:jc w:val="left"/>
            </w:pPr>
            <w:r>
              <w:t xml:space="preserve">1 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4</w:t>
            </w:r>
          </w:p>
        </w:tc>
        <w:tc>
          <w:tcPr/>
          <w:p>
            <w:pPr>
              <w:pStyle w:val="Compact"/>
              <w:jc w:val="left"/>
            </w:pPr>
            <w:r>
              <w:rPr>
                <w:bCs/>
                <w:b/>
              </w:rPr>
              <w:t xml:space="preserve">Technical Reporting and Documentation</w:t>
            </w:r>
            <w:r>
              <w:br/>
            </w:r>
            <w:r>
              <w:t xml:space="preserve">Preparation of detailed engineering reports, regulatory compliance documentation, and presentation materials for management review. All documentation prepared in accordance with Mexican petroleum industry standards.</w:t>
            </w:r>
          </w:p>
        </w:tc>
        <w:tc>
          <w:tcPr/>
          <w:p>
            <w:pPr>
              <w:pStyle w:val="Compact"/>
              <w:jc w:val="left"/>
            </w:pPr>
            <w:r>
              <w:t xml:space="preserve">40 hrs</w:t>
            </w:r>
          </w:p>
        </w:tc>
        <w:tc>
          <w:tcPr/>
          <w:p>
            <w:pPr>
              <w:pStyle w:val="Compact"/>
              <w:jc w:val="left"/>
            </w:pPr>
            <w:r>
              <w:t xml:space="preserve">$2,000.00</w:t>
            </w:r>
          </w:p>
        </w:tc>
        <w:tc>
          <w:tcPr/>
          <w:p>
            <w:pPr>
              <w:pStyle w:val="Compact"/>
              <w:jc w:val="left"/>
            </w:pPr>
            <w:r>
              <w:t xml:space="preserve">$80,000.00</w:t>
            </w:r>
          </w:p>
        </w:tc>
      </w:tr>
      <w:tr>
        <w:tc>
          <w:tcPr/>
          <w:p>
            <w:pPr>
              <w:pStyle w:val="Compact"/>
              <w:jc w:val="left"/>
            </w:pPr>
            <w:r>
              <w:t xml:space="preserve">5</w:t>
            </w:r>
          </w:p>
        </w:tc>
        <w:tc>
          <w:tcPr/>
          <w:p>
            <w:pPr>
              <w:pStyle w:val="Compact"/>
              <w:jc w:val="left"/>
            </w:pPr>
            <w:r>
              <w:rPr>
                <w:bCs/>
                <w:b/>
              </w:rPr>
              <w:t xml:space="preserve">On-Site Technical Supervision</w:t>
            </w:r>
            <w:r>
              <w:br/>
            </w:r>
            <w:r>
              <w:t xml:space="preserve">Direct supervision of field operations by senior Petroleum Engineer including quality control, safety compliance monitoring, and real-time technical decision support during critical well interventions.</w:t>
            </w:r>
          </w:p>
        </w:tc>
        <w:tc>
          <w:tcPr/>
          <w:p>
            <w:pPr>
              <w:pStyle w:val="Compact"/>
              <w:jc w:val="left"/>
            </w:pPr>
            <w:r>
              <w:t xml:space="preserve">25 days</w:t>
            </w:r>
          </w:p>
        </w:tc>
        <w:tc>
          <w:tcPr/>
          <w:p>
            <w:pPr>
              <w:pStyle w:val="Compact"/>
              <w:jc w:val="left"/>
            </w:pPr>
            <w:r>
              <w:t xml:space="preserve">$12,000.00</w:t>
            </w:r>
          </w:p>
        </w:tc>
        <w:tc>
          <w:tcPr/>
          <w:p>
            <w:pPr>
              <w:pStyle w:val="Compact"/>
              <w:jc w:val="left"/>
            </w:pPr>
            <w:r>
              <w:t xml:space="preserve">$300,000.00</w:t>
            </w:r>
          </w:p>
        </w:tc>
      </w:tr>
      <w:tr>
        <w:tc>
          <w:tcPr/>
          <w:p>
            <w:pPr>
              <w:pStyle w:val="Compact"/>
              <w:jc w:val="left"/>
            </w:pPr>
            <w:r>
              <w:t xml:space="preserve">6</w:t>
            </w:r>
          </w:p>
        </w:tc>
        <w:tc>
          <w:tcPr/>
          <w:p>
            <w:pPr>
              <w:pStyle w:val="Compact"/>
              <w:jc w:val="left"/>
            </w:pPr>
            <w:r>
              <w:rPr>
                <w:bCs/>
                <w:b/>
              </w:rPr>
              <w:t xml:space="preserve">Software Licensing and Technical Tools</w:t>
            </w:r>
            <w:r>
              <w:br/>
            </w:r>
            <w:r>
              <w:t xml:space="preserve">Temporary licensing of specialized petroleum engineering software including reservoir simulation packages, wellbore stability analysis tools, and production forecasting systems used during project execution.</w:t>
            </w:r>
          </w:p>
        </w:tc>
        <w:tc>
          <w:tcPr/>
          <w:p>
            <w:pPr>
              <w:pStyle w:val="Compact"/>
              <w:jc w:val="left"/>
            </w:pPr>
            <w:r>
              <w:t xml:space="preserve">1 license</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$1,145,000.00 MXN</w:t>
            </w:r>
          </w:p>
        </w:tc>
      </w:tr>
      <w:tr>
        <w:tc>
          <w:tcPr/>
          <w:p>
            <w:pPr>
              <w:pStyle w:val="Compact"/>
              <w:jc w:val="left"/>
            </w:pPr>
            <w:r>
              <w:t xml:space="preserve">VAT (IVA) 16%:</w:t>
            </w:r>
          </w:p>
        </w:tc>
        <w:tc>
          <w:tcPr/>
          <w:p>
            <w:pPr>
              <w:pStyle w:val="Compact"/>
              <w:jc w:val="left"/>
            </w:pPr>
            <w:r>
              <w:t xml:space="preserve">$183,200.00 MXN</w:t>
            </w:r>
          </w:p>
        </w:tc>
      </w:tr>
      <w:tr>
        <w:tc>
          <w:tcPr/>
          <w:p>
            <w:pPr>
              <w:pStyle w:val="Compact"/>
              <w:jc w:val="left"/>
            </w:pPr>
            <w:r>
              <w:rPr>
                <w:bCs/>
                <w:b/>
              </w:rPr>
              <w:t xml:space="preserve">TOTAL AMOUNT DUE:</w:t>
            </w:r>
          </w:p>
        </w:tc>
        <w:tc>
          <w:tcPr/>
          <w:p>
            <w:pPr>
              <w:pStyle w:val="Compact"/>
              <w:jc w:val="left"/>
            </w:pPr>
            <w:r>
              <w:rPr>
                <w:bCs/>
                <w:b/>
              </w:rPr>
              <w:t xml:space="preserve">$1,328,200.00 MXN</w:t>
            </w:r>
          </w:p>
        </w:tc>
      </w:tr>
    </w:tbl>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BBVA México</w:t>
      </w:r>
    </w:p>
    <w:p>
      <w:pPr>
        <w:pStyle w:val="BodyText"/>
      </w:pPr>
      <w:r>
        <w:rPr>
          <w:bCs/>
          <w:b/>
        </w:rPr>
        <w:t xml:space="preserve">Account Name:</w:t>
      </w:r>
      <w:r>
        <w:t xml:space="preserve"> </w:t>
      </w:r>
      <w:r>
        <w:t xml:space="preserve">PetroTech Engineering Solutions S.A. de C.V.</w:t>
      </w:r>
    </w:p>
    <w:p>
      <w:pPr>
        <w:pStyle w:val="BodyText"/>
      </w:pPr>
      <w:r>
        <w:rPr>
          <w:bCs/>
          <w:b/>
        </w:rPr>
        <w:t xml:space="preserve">CLABE:</w:t>
      </w:r>
      <w:r>
        <w:t xml:space="preserve"> </w:t>
      </w:r>
      <w:r>
        <w:t xml:space="preserve">012180001234567890</w:t>
      </w:r>
    </w:p>
    <w:p>
      <w:pPr>
        <w:pStyle w:val="BodyText"/>
      </w:pPr>
      <w:r>
        <w:rPr>
          <w:bCs/>
          <w:b/>
        </w:rPr>
        <w:t xml:space="preserve">Reference:</w:t>
      </w:r>
      <w:r>
        <w:t xml:space="preserve"> </w:t>
      </w:r>
      <w:r>
        <w:t xml:space="preserve">INV-2024-0892</w:t>
      </w:r>
    </w:p>
    <w:p>
      <w:pPr>
        <w:pStyle w:val="BodyText"/>
      </w:pPr>
      <w:r>
        <w:t xml:space="preserve">Please include invoice number as payment reference. Payment is due within 30 days of invoice date. Late payments will incur a 2% monthly interest charge in accordance with Mexican commercial law.</w:t>
      </w:r>
    </w:p>
    <w:bookmarkEnd w:id="24"/>
    <w:bookmarkStart w:id="25" w:name="terms-and-conditions"/>
    <w:p>
      <w:pPr>
        <w:pStyle w:val="Heading3"/>
      </w:pPr>
      <w:r>
        <w:t xml:space="preserve">Terms and Conditions</w:t>
      </w:r>
    </w:p>
    <w:p>
      <w:pPr>
        <w:numPr>
          <w:ilvl w:val="0"/>
          <w:numId w:val="1001"/>
        </w:numPr>
        <w:pStyle w:val="Compact"/>
      </w:pPr>
      <w:r>
        <w:t xml:space="preserve">All petroleum engineering services described in this invoice have been completed and accepted by the client as of the date indicated.</w:t>
      </w:r>
    </w:p>
    <w:p>
      <w:pPr>
        <w:numPr>
          <w:ilvl w:val="0"/>
          <w:numId w:val="1001"/>
        </w:numPr>
        <w:pStyle w:val="Compact"/>
      </w:pPr>
      <w:r>
        <w:t xml:space="preserve">This invoice is issued in accordance with Mexican tax regulations (SAT requirements) and includes all applicable taxes.</w:t>
      </w:r>
    </w:p>
    <w:p>
      <w:pPr>
        <w:numPr>
          <w:ilvl w:val="0"/>
          <w:numId w:val="1001"/>
        </w:numPr>
        <w:pStyle w:val="Compact"/>
      </w:pPr>
      <w:r>
        <w:t xml:space="preserve">Payment terms are net 30 days from the invoice date. Please remit payment to the bank account specified above.</w:t>
      </w:r>
    </w:p>
    <w:p>
      <w:pPr>
        <w:numPr>
          <w:ilvl w:val="0"/>
          <w:numId w:val="1001"/>
        </w:numPr>
        <w:pStyle w:val="Compact"/>
      </w:pPr>
      <w:r>
        <w:t xml:space="preserve">All technical data, reports, and deliverables remain the property of PetroTech Engineering Solutions S.A. de C.V. until full payment is received.</w:t>
      </w:r>
    </w:p>
    <w:p>
      <w:pPr>
        <w:numPr>
          <w:ilvl w:val="0"/>
          <w:numId w:val="1001"/>
        </w:numPr>
        <w:pStyle w:val="Compact"/>
      </w:pPr>
      <w:r>
        <w:t xml:space="preserve">Any disputes regarding this invoice must be raised in writing within 15 days of receipt. Failure to do so will constitute acceptance of all charges.</w:t>
      </w:r>
    </w:p>
    <w:p>
      <w:pPr>
        <w:numPr>
          <w:ilvl w:val="0"/>
          <w:numId w:val="1001"/>
        </w:numPr>
        <w:pStyle w:val="Compact"/>
      </w:pPr>
      <w:r>
        <w:t xml:space="preserve">This invoice and all associated services are governed by the laws of the United Mexican States, with jurisdiction in Mexico City.</w:t>
      </w:r>
    </w:p>
    <w:p>
      <w:pPr>
        <w:numPr>
          <w:ilvl w:val="0"/>
          <w:numId w:val="1001"/>
        </w:numPr>
        <w:pStyle w:val="Compact"/>
      </w:pPr>
      <w:r>
        <w:t xml:space="preserve">PetroTech Engineering Solutions S.A. de C.V. maintains professional liability insurance covering all petroleum engineering services rendered.</w:t>
      </w:r>
    </w:p>
    <w:p>
      <w:pPr>
        <w:numPr>
          <w:ilvl w:val="0"/>
          <w:numId w:val="1001"/>
        </w:numPr>
        <w:pStyle w:val="Compact"/>
      </w:pPr>
      <w:r>
        <w:t xml:space="preserve">All work was performed by qualified Petroleum Engineers holding appropriate certifications and registrations with relevant Mexican professional bodies.</w:t>
      </w:r>
    </w:p>
    <w:bookmarkEnd w:id="25"/>
    <w:p>
      <w:pPr>
        <w:pStyle w:val="FirstParagraph"/>
      </w:pPr>
      <w:r>
        <w:rPr>
          <w:bCs/>
          <w:b/>
        </w:rPr>
        <w:t xml:space="preserve">Authorized by:</w:t>
      </w:r>
    </w:p>
    <w:p>
      <w:pPr>
        <w:pStyle w:val="BodyText"/>
      </w:pPr>
      <w:r>
        <w:t xml:space="preserve">Ing. Roberto Hernández Morales</w:t>
      </w:r>
    </w:p>
    <w:p>
      <w:pPr>
        <w:pStyle w:val="BodyText"/>
      </w:pPr>
      <w:r>
        <w:t xml:space="preserve">Chief Petroleum Engineer</w:t>
      </w:r>
    </w:p>
    <w:p>
      <w:pPr>
        <w:pStyle w:val="BodyText"/>
      </w:pPr>
      <w:r>
        <w:t xml:space="preserve">PetroTech Engineering Solutions S.A. de C.V.</w:t>
      </w:r>
    </w:p>
    <w:p>
      <w:pPr>
        <w:pStyle w:val="BodyText"/>
      </w:pPr>
      <w:r>
        <w:rPr>
          <w:bCs/>
          <w:b/>
        </w:rPr>
        <w:t xml:space="preserve">Received and Accepted by:</w:t>
      </w:r>
    </w:p>
    <w:p>
      <w:pPr>
        <w:pStyle w:val="BodyText"/>
      </w:pPr>
      <w:r>
        <w:t xml:space="preserve">___________________________</w:t>
      </w:r>
    </w:p>
    <w:p>
      <w:pPr>
        <w:pStyle w:val="BodyText"/>
      </w:pPr>
      <w:r>
        <w:t xml:space="preserve">Name and Title</w:t>
      </w:r>
    </w:p>
    <w:p>
      <w:pPr>
        <w:pStyle w:val="BodyText"/>
      </w:pPr>
      <w:r>
        <w:t xml:space="preserve">Exploradora Petrolera del Golfo S.A. de C.V.</w:t>
      </w:r>
    </w:p>
    <w:p>
      <w:pPr>
        <w:pStyle w:val="BodyText"/>
      </w:pPr>
      <w:r>
        <w:t xml:space="preserve">PetroTech Engineering Solutions S.A. de C.V. | RFC: PTE-850315-XYZ | Mexico City, CDMX, Mexico</w:t>
      </w:r>
    </w:p>
    <w:p>
      <w:pPr>
        <w:pStyle w:val="BodyText"/>
      </w:pPr>
      <w:r>
        <w:t xml:space="preserve">This is an official invoice document for petroleum engineering professional services.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2026-10-10T06:29:23Z</dcterms:created>
  <dcterms:modified xsi:type="dcterms:W3CDTF">2026-10-10T06:29:23Z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