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p>
      <w:pPr>
        <w:pStyle w:val="FirstParagraph"/>
      </w:pPr>
      <w:r>
        <w:t xml:space="preserve">INVOICE</w:t>
      </w:r>
    </w:p>
    <w:bookmarkStart w:id="20" w:name="nigerian-petroleum-solutions-ltd."/>
    <w:p>
      <w:pPr>
        <w:pStyle w:val="Heading1"/>
      </w:pPr>
      <w:r>
        <w:t xml:space="preserve">Nigerian Petroleum Solutions Ltd.</w:t>
      </w:r>
    </w:p>
    <w:p>
      <w:pPr>
        <w:pStyle w:val="FirstParagraph"/>
      </w:pPr>
      <w:r>
        <w:t xml:space="preserve">14 Adeola Odeku Street, Victoria Island</w:t>
      </w:r>
    </w:p>
    <w:p>
      <w:pPr>
        <w:pStyle w:val="BodyText"/>
      </w:pPr>
      <w:r>
        <w:t xml:space="preserve">Lagos, Nigeria</w:t>
      </w:r>
    </w:p>
    <w:p>
      <w:pPr>
        <w:pStyle w:val="BodyText"/>
      </w:pPr>
      <w:r>
        <w:t xml:space="preserve">Tax Identification Number (TIN): 12345678-0001</w:t>
      </w:r>
    </w:p>
    <w:p>
      <w:pPr>
        <w:pStyle w:val="BodyText"/>
      </w:pPr>
      <w:r>
        <w:t xml:space="preserve">Email: billing@nigerianpetroleum.com</w:t>
      </w:r>
    </w:p>
    <w:p>
      <w:pPr>
        <w:pStyle w:val="BodyText"/>
      </w:pPr>
      <w:r>
        <w:t xml:space="preserve">Phone: +234 800 123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NPS-INV-2023-089</w:t>
      </w:r>
    </w:p>
    <w:p>
      <w:pPr>
        <w:pStyle w:val="BodyText"/>
      </w:pPr>
      <w:r>
        <w:t xml:space="preserve">Date Issued: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Payment Terms: Net 30 Days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Atlantic Energy Resources PLC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Plot 1234, Admiralty Way</w:t>
      </w:r>
    </w:p>
    <w:p>
      <w:pPr>
        <w:pStyle w:val="BodyText"/>
      </w:pPr>
      <w:r>
        <w:t xml:space="preserve">Lekki Phase 1, Lagos, Nigeria</w:t>
      </w:r>
    </w:p>
    <w:p>
      <w:pPr>
        <w:pStyle w:val="BodyText"/>
      </w:pPr>
      <w:r>
        <w:t xml:space="preserve">Reference: Project Delta Deepwater Exploration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Service Provider:</w:t>
      </w:r>
      <w:r>
        <w:t xml:space="preserve"> </w:t>
      </w:r>
      <w:r>
        <w:t xml:space="preserve">Senior Petroleum Engineer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Offshore Block NL-04, Lagos Basin</w:t>
      </w:r>
    </w:p>
    <w:p>
      <w:pPr>
        <w:pStyle w:val="BodyText"/>
      </w:pPr>
      <w:r>
        <w:rPr>
          <w:bCs/>
          <w:b/>
        </w:rPr>
        <w:t xml:space="preserve">Period of Service:</w:t>
      </w:r>
      <w:r>
        <w:t xml:space="preserve"> </w:t>
      </w:r>
      <w:r>
        <w:t xml:space="preserve">September 01, 2023 - September 30, 2023</w:t>
      </w:r>
    </w:p>
    <w:p>
      <w:pPr>
        <w:pStyle w:val="BodyText"/>
      </w:pPr>
      <w:r>
        <w:rPr>
          <w:bCs/>
          <w:b/>
        </w:rPr>
        <w:t xml:space="preserve">Contract Reference:</w:t>
      </w:r>
      <w:r>
        <w:t xml:space="preserve"> </w:t>
      </w:r>
      <w:r>
        <w:t xml:space="preserve">NPS-CON-2023-44B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Reservoir Engineering Analysis &amp; Simulation</w:t>
            </w:r>
            <w:r>
              <w:br/>
            </w:r>
            <w:r>
              <w:t xml:space="preserve">Comprehensive evaluation of reservoir performance data for the Delta Deepwater field. Includes history matching, production forecasting, and optimization of recovery strategies using advanced simulation software.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Well Completion Design &amp; Optimization</w:t>
            </w:r>
            <w:r>
              <w:br/>
            </w:r>
            <w:r>
              <w:t xml:space="preserve">Technical consultation for the completion design of Well NL-04-X1. Analysis of casing strings, cementing programs, and perforation strategies to maximize hydrocarbon inflow while ensuring well integrity in high-pressure environments.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Drilling Fluids &amp; Mud Program Consultation</w:t>
            </w:r>
            <w:r>
              <w:br/>
            </w:r>
            <w:r>
              <w:t xml:space="preserve">Review and approval of drilling mud programs to mitigate formation damage and manage pore pressure. On-site technical support during critical drilling phases in the Lagos offshore sector.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Reporting &amp; Regulatory Compliance</w:t>
            </w:r>
            <w:r>
              <w:br/>
            </w:r>
            <w:r>
              <w:t xml:space="preserve">Preparation of detailed engineering reports for submission to the Department of Petroleum Resources (DPR). Ensuring all engineering activities comply with Nigerian Upstream Petroleum Regulatory Commission (NUPRC)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&amp; Logistics Allowance</w:t>
            </w:r>
            <w:r>
              <w:br/>
            </w:r>
            <w:r>
              <w:t xml:space="preserve">Reimbursement for travel between Lagos mainland and offshore installation, including accommodation and per diem as per company policy.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NGN 15,000,000.00</w:t>
      </w:r>
    </w:p>
    <w:p>
      <w:pPr>
        <w:pStyle w:val="BodyText"/>
      </w:pPr>
      <w:r>
        <w:t xml:space="preserve">VAT (7.5%):</w:t>
      </w:r>
      <w:r>
        <w:t xml:space="preserve"> </w:t>
      </w:r>
      <w:r>
        <w:t xml:space="preserve">NGN 1,125,000.00</w:t>
      </w:r>
    </w:p>
    <w:p>
      <w:pPr>
        <w:pStyle w:val="BodyText"/>
      </w:pPr>
      <w:r>
        <w:t xml:space="preserve">Withholding Tax (10%):</w:t>
      </w:r>
      <w:r>
        <w:t xml:space="preserve"> </w:t>
      </w:r>
      <w:r>
        <w:t xml:space="preserve">(NGN 1,500,000.00)</w:t>
      </w:r>
    </w:p>
    <w:p>
      <w:pPr>
        <w:pStyle w:val="BodyText"/>
      </w:pPr>
      <w:r>
        <w:t xml:space="preserve">Grand Total Due:</w:t>
      </w:r>
      <w:r>
        <w:t xml:space="preserve"> </w:t>
      </w:r>
      <w:r>
        <w:t xml:space="preserve">NGN 14,625,000.00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First Bank of Nigeria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Nigerian Petroleum Solutions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0123456789</w:t>
      </w:r>
    </w:p>
    <w:p>
      <w:pPr>
        <w:pStyle w:val="BodyText"/>
      </w:pPr>
      <w:r>
        <w:rPr>
          <w:bCs/>
          <w:b/>
        </w:rPr>
        <w:t xml:space="preserve">Sort Code:</w:t>
      </w:r>
      <w:r>
        <w:t xml:space="preserve"> </w:t>
      </w:r>
      <w:r>
        <w:t xml:space="preserve">011000001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FBNINGLA</w:t>
      </w:r>
    </w:p>
    <w:p>
      <w:pPr>
        <w:pStyle w:val="BodyText"/>
      </w:pPr>
      <w:r>
        <w:rPr>
          <w:iCs/>
          <w:i/>
        </w:rPr>
        <w:t xml:space="preserve">Please quote Invoice Number NPS-INV-2023-089 in the payment reference.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of the invoice date. Late payments may incur a penalty interest of 2% per month.</w:t>
      </w:r>
    </w:p>
    <w:p>
      <w:pPr>
        <w:numPr>
          <w:ilvl w:val="0"/>
          <w:numId w:val="1001"/>
        </w:numPr>
        <w:pStyle w:val="Compact"/>
      </w:pPr>
      <w:r>
        <w:t xml:space="preserve">All services rendered by the Petroleum Engineer are subject to the terms outlined in Contract Reference NPS-CON-2023-44B.</w:t>
      </w:r>
    </w:p>
    <w:p>
      <w:pPr>
        <w:numPr>
          <w:ilvl w:val="0"/>
          <w:numId w:val="1001"/>
        </w:numPr>
        <w:pStyle w:val="Compact"/>
      </w:pPr>
      <w:r>
        <w:t xml:space="preserve">Withholding tax has been deducted as required by the Federal Inland Revenue Service (FIRS) regulations in Nigeria.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in writing within 14 days of receipt.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services performed in Lagos, Nigeria, and adheres to local commercial laws.</w:t>
      </w:r>
    </w:p>
    <w:bookmarkEnd w:id="25"/>
    <w:p>
      <w:pPr>
        <w:pStyle w:val="FirstParagraph"/>
      </w:pPr>
      <w:r>
        <w:t xml:space="preserve">Authorized Signature:</w:t>
      </w:r>
    </w:p>
    <w:p>
      <w:pPr>
        <w:pStyle w:val="BodyText"/>
      </w:pPr>
      <w:r>
        <w:t xml:space="preserve">Dr. Emeka Okonkwo</w:t>
      </w:r>
      <w:r>
        <w:br/>
      </w:r>
      <w:r>
        <w:t xml:space="preserve">Lead Petroleum Engineer</w:t>
      </w:r>
      <w:r>
        <w:br/>
      </w:r>
      <w:r>
        <w:t xml:space="preserve">Nigerian Petroleum Solutions Ltd.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Petroleum Engineering Services</dc:title>
  <dc:creator/>
  <dc:language>en</dc:language>
  <cp:keywords/>
  <dcterms:created xsi:type="dcterms:W3CDTF">2026-10-10T03:39:32Z</dcterms:created>
  <dcterms:modified xsi:type="dcterms:W3CDTF">2026-10-10T03:39:32Z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