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tlantic-petroleum-solutions-pty-ltd"/>
    <w:p>
      <w:pPr>
        <w:pStyle w:val="Heading1"/>
      </w:pPr>
      <w:r>
        <w:t xml:space="preserve">Atlantic Petroleum Solutions (Pty) Ltd</w:t>
      </w:r>
    </w:p>
    <w:p>
      <w:pPr>
        <w:pStyle w:val="FirstParagraph"/>
      </w:pPr>
      <w:r>
        <w:rPr>
          <w:bCs/>
          <w:b/>
        </w:rPr>
        <w:t xml:space="preserve">Specialized Petroleum Engineering Services</w:t>
      </w:r>
    </w:p>
    <w:p>
      <w:pPr>
        <w:pStyle w:val="BodyText"/>
      </w:pPr>
      <w:r>
        <w:t xml:space="preserve">Unit 4, Ocean View Industrial Park</w:t>
      </w:r>
    </w:p>
    <w:p>
      <w:pPr>
        <w:pStyle w:val="BodyText"/>
      </w:pPr>
      <w:r>
        <w:t xml:space="preserve">Victoria Road, Woodstock</w:t>
      </w:r>
    </w:p>
    <w:p>
      <w:pPr>
        <w:pStyle w:val="BodyText"/>
      </w:pPr>
      <w:r>
        <w:t xml:space="preserve">Cape Town, Western Cape, 7925</w:t>
      </w:r>
    </w:p>
    <w:p>
      <w:pPr>
        <w:pStyle w:val="BodyText"/>
      </w:pPr>
      <w:r>
        <w:t xml:space="preserve">South Africa</w:t>
      </w:r>
    </w:p>
    <w:p>
      <w:pPr>
        <w:pStyle w:val="BodyText"/>
      </w:pPr>
      <w:r>
        <w:t xml:space="preserve">Tax Reference: 4560198723</w:t>
      </w:r>
    </w:p>
    <w:p>
      <w:pPr>
        <w:pStyle w:val="BodyText"/>
      </w:pPr>
      <w:r>
        <w:t xml:space="preserve">VAT Registration: 4930281746</w:t>
      </w:r>
    </w:p>
    <w:p>
      <w:pPr>
        <w:pStyle w:val="BodyText"/>
      </w:pPr>
      <w:r>
        <w:t xml:space="preserve">Email: billing@atlanticpetroleum.co.za</w:t>
      </w:r>
    </w:p>
    <w:p>
      <w:pPr>
        <w:pStyle w:val="BodyText"/>
      </w:pPr>
      <w:r>
        <w:t xml:space="preserve">Phone: +27 (0)21 555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INV-2023-CT-0892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23 November 2023</w:t>
      </w:r>
    </w:p>
    <w:p>
      <w:pPr>
        <w:pStyle w:val="BodyText"/>
      </w:pPr>
      <w:r>
        <w:rPr>
          <w:bCs/>
          <w:b/>
        </w:rPr>
        <w:t xml:space="preserve">Project Reference:</w:t>
      </w:r>
      <w:r>
        <w:t xml:space="preserve"> </w:t>
      </w:r>
      <w:r>
        <w:t xml:space="preserve">OFFSHORE-CT-2023-Q4</w:t>
      </w:r>
    </w:p>
    <w:bookmarkEnd w:id="21"/>
    <w:bookmarkStart w:id="22" w:name="bill-to"/>
    <w:p>
      <w:pPr>
        <w:pStyle w:val="Heading3"/>
      </w:pPr>
      <w:r>
        <w:t xml:space="preserve">Bill To:</w:t>
      </w:r>
    </w:p>
    <w:p>
      <w:pPr>
        <w:pStyle w:val="FirstParagraph"/>
      </w:pPr>
      <w:r>
        <w:rPr>
          <w:bCs/>
          <w:b/>
        </w:rPr>
        <w:t xml:space="preserve">Deep Blue Energy Resources (Pty) Ltd</w:t>
      </w:r>
    </w:p>
    <w:p>
      <w:pPr>
        <w:pStyle w:val="BodyText"/>
      </w:pPr>
      <w:r>
        <w:t xml:space="preserve">Attention: Procurement Department</w:t>
      </w:r>
    </w:p>
    <w:p>
      <w:pPr>
        <w:pStyle w:val="BodyText"/>
      </w:pPr>
      <w:r>
        <w:t xml:space="preserve">Level 12, The Exchange</w:t>
      </w:r>
    </w:p>
    <w:p>
      <w:pPr>
        <w:pStyle w:val="BodyText"/>
      </w:pPr>
      <w:r>
        <w:t xml:space="preserve">100 Buitengracht Street</w:t>
      </w:r>
    </w:p>
    <w:p>
      <w:pPr>
        <w:pStyle w:val="BodyText"/>
      </w:pPr>
      <w:r>
        <w:t xml:space="preserve">Cape Town City Centre</w:t>
      </w:r>
    </w:p>
    <w:p>
      <w:pPr>
        <w:pStyle w:val="BodyText"/>
      </w:pPr>
      <w:r>
        <w:t xml:space="preserve">Cape Town, Western Cape, 8001</w:t>
      </w:r>
    </w:p>
    <w:p>
      <w:pPr>
        <w:pStyle w:val="BodyText"/>
      </w:pPr>
      <w:r>
        <w:t xml:space="preserve">South Africa</w:t>
      </w:r>
    </w:p>
    <w:p>
      <w:pPr>
        <w:pStyle w:val="BodyText"/>
      </w:pPr>
      <w:r>
        <w:t xml:space="preserve">VAT Registration: 4019283746</w:t>
      </w:r>
    </w:p>
    <w:bookmarkEnd w:id="22"/>
    <w:bookmarkStart w:id="23" w:name="project-location"/>
    <w:p>
      <w:pPr>
        <w:pStyle w:val="Heading3"/>
      </w:pPr>
      <w:r>
        <w:t xml:space="preserve">Project Location:</w:t>
      </w:r>
    </w:p>
    <w:p>
      <w:pPr>
        <w:pStyle w:val="FirstParagraph"/>
      </w:pPr>
      <w:r>
        <w:rPr>
          <w:bCs/>
          <w:b/>
        </w:rPr>
        <w:t xml:space="preserve">Offshore Block 42</w:t>
      </w:r>
    </w:p>
    <w:p>
      <w:pPr>
        <w:pStyle w:val="BodyText"/>
      </w:pPr>
      <w:r>
        <w:t xml:space="preserve">Atlantic Ocean Continental Shelf</w:t>
      </w:r>
    </w:p>
    <w:p>
      <w:pPr>
        <w:pStyle w:val="BodyText"/>
      </w:pPr>
      <w:r>
        <w:t xml:space="preserve">Off the Coast of Cape Town</w:t>
      </w:r>
    </w:p>
    <w:p>
      <w:pPr>
        <w:pStyle w:val="BodyText"/>
      </w:pPr>
      <w:r>
        <w:t xml:space="preserve">Western Cape Province</w:t>
      </w:r>
    </w:p>
    <w:p>
      <w:pPr>
        <w:pStyle w:val="BodyText"/>
      </w:pPr>
      <w:r>
        <w:t xml:space="preserve">South Africa</w:t>
      </w:r>
    </w:p>
    <w:p>
      <w:pPr>
        <w:pStyle w:val="BodyText"/>
      </w:pPr>
      <w:r>
        <w:rPr>
          <w:bCs/>
          <w:b/>
        </w:rPr>
        <w:t xml:space="preserve">Site Supervisor:</w:t>
      </w:r>
      <w:r>
        <w:t xml:space="preserve"> </w:t>
      </w:r>
      <w:r>
        <w:t xml:space="preserve">Mr. J. van der Merwe</w:t>
      </w:r>
    </w:p>
    <w:p>
      <w:pPr>
        <w:pStyle w:val="BodyText"/>
      </w:pPr>
      <w:r>
        <w:rPr>
          <w:bCs/>
          <w:b/>
        </w:rPr>
        <w:t xml:space="preserve">Contact:</w:t>
      </w:r>
      <w:r>
        <w:t xml:space="preserve"> </w:t>
      </w:r>
      <w:r>
        <w:t xml:space="preserve">+27 (0)21 555 0288</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Petroleum Engineering Services</w:t>
            </w:r>
          </w:p>
        </w:tc>
        <w:tc>
          <w:tcPr/>
          <w:p>
            <w:pPr>
              <w:pStyle w:val="Compact"/>
              <w:jc w:val="left"/>
            </w:pPr>
            <w:r>
              <w:t xml:space="preserve">Quantity / Hours</w:t>
            </w:r>
          </w:p>
        </w:tc>
        <w:tc>
          <w:tcPr/>
          <w:p>
            <w:pPr>
              <w:pStyle w:val="Compact"/>
              <w:jc w:val="left"/>
            </w:pPr>
            <w:r>
              <w:t xml:space="preserve">Unit Rate (ZAR)</w:t>
            </w:r>
          </w:p>
        </w:tc>
        <w:tc>
          <w:tcPr/>
          <w:p>
            <w:pPr>
              <w:pStyle w:val="Compact"/>
              <w:jc w:val="left"/>
            </w:pPr>
            <w:r>
              <w:t xml:space="preserve">Total (ZAR)</w:t>
            </w:r>
          </w:p>
        </w:tc>
      </w:tr>
      <w:tr>
        <w:tc>
          <w:tcPr/>
          <w:p>
            <w:pPr>
              <w:pStyle w:val="Compact"/>
              <w:jc w:val="left"/>
            </w:pPr>
            <w:r>
              <w:t xml:space="preserve">1</w:t>
            </w:r>
          </w:p>
        </w:tc>
        <w:tc>
          <w:tcPr/>
          <w:p>
            <w:pPr>
              <w:pStyle w:val="Compact"/>
              <w:jc w:val="left"/>
            </w:pPr>
            <w:r>
              <w:rPr>
                <w:bCs/>
                <w:b/>
              </w:rPr>
              <w:t xml:space="preserve">Reservoir Characterization and Simulation Analysis</w:t>
            </w:r>
            <w:r>
              <w:br/>
            </w:r>
            <w:r>
              <w:t xml:space="preserve">Comprehensive evaluation of subsurface reservoir properties for the Cape Town offshore block. This service includes the interpretation of seismic data, core analysis, and well log integration to build a dynamic reservoir model. The Petroleum Engineer has utilized advanced simulation software to predict fluid flow behavior and optimize recovery strategies specific to the geological formations found off the coast of South Africa.</w:t>
            </w:r>
          </w:p>
        </w:tc>
        <w:tc>
          <w:tcPr/>
          <w:p>
            <w:pPr>
              <w:pStyle w:val="Compact"/>
              <w:jc w:val="left"/>
            </w:pPr>
            <w:r>
              <w:t xml:space="preserve">160 Hours</w:t>
            </w:r>
          </w:p>
        </w:tc>
        <w:tc>
          <w:tcPr/>
          <w:p>
            <w:pPr>
              <w:pStyle w:val="Compact"/>
              <w:jc w:val="left"/>
            </w:pPr>
            <w:r>
              <w:t xml:space="preserve">1,850.00</w:t>
            </w:r>
          </w:p>
        </w:tc>
        <w:tc>
          <w:tcPr/>
          <w:p>
            <w:pPr>
              <w:pStyle w:val="Compact"/>
              <w:jc w:val="left"/>
            </w:pPr>
            <w:r>
              <w:t xml:space="preserve">296,000.00</w:t>
            </w:r>
          </w:p>
        </w:tc>
      </w:tr>
      <w:tr>
        <w:tc>
          <w:tcPr/>
          <w:p>
            <w:pPr>
              <w:pStyle w:val="Compact"/>
              <w:jc w:val="left"/>
            </w:pPr>
            <w:r>
              <w:t xml:space="preserve">2</w:t>
            </w:r>
          </w:p>
        </w:tc>
        <w:tc>
          <w:tcPr/>
          <w:p>
            <w:pPr>
              <w:pStyle w:val="Compact"/>
              <w:jc w:val="left"/>
            </w:pPr>
            <w:r>
              <w:rPr>
                <w:bCs/>
                <w:b/>
              </w:rPr>
              <w:t xml:space="preserve">Well Design and Drilling Optimization</w:t>
            </w:r>
            <w:r>
              <w:br/>
            </w:r>
            <w:r>
              <w:t xml:space="preserve">Detailed engineering design for the development of three new appraisal wells. The scope covers casing program design, mud weight selection, and risk assessment for high-pressure, high-temperature (HPHT) environments. The Petroleum Engineer has ensured compliance with all local regulations set by the Department of Mineral Resources and Energy in South Africa, specifically tailored to the operational constraints of the Cape Town region.</w:t>
            </w:r>
          </w:p>
        </w:tc>
        <w:tc>
          <w:tcPr/>
          <w:p>
            <w:pPr>
              <w:pStyle w:val="Compact"/>
              <w:jc w:val="left"/>
            </w:pPr>
            <w:r>
              <w:t xml:space="preserve">120 Hours</w:t>
            </w:r>
          </w:p>
        </w:tc>
        <w:tc>
          <w:tcPr/>
          <w:p>
            <w:pPr>
              <w:pStyle w:val="Compact"/>
              <w:jc w:val="left"/>
            </w:pPr>
            <w:r>
              <w:t xml:space="preserve">2,100.00</w:t>
            </w:r>
          </w:p>
        </w:tc>
        <w:tc>
          <w:tcPr/>
          <w:p>
            <w:pPr>
              <w:pStyle w:val="Compact"/>
              <w:jc w:val="left"/>
            </w:pPr>
            <w:r>
              <w:t xml:space="preserve">252,000.00</w:t>
            </w:r>
          </w:p>
        </w:tc>
      </w:tr>
      <w:tr>
        <w:tc>
          <w:tcPr/>
          <w:p>
            <w:pPr>
              <w:pStyle w:val="Compact"/>
              <w:jc w:val="left"/>
            </w:pPr>
            <w:r>
              <w:t xml:space="preserve">3</w:t>
            </w:r>
          </w:p>
        </w:tc>
        <w:tc>
          <w:tcPr/>
          <w:p>
            <w:pPr>
              <w:pStyle w:val="Compact"/>
              <w:jc w:val="left"/>
            </w:pPr>
            <w:r>
              <w:rPr>
                <w:bCs/>
                <w:b/>
              </w:rPr>
              <w:t xml:space="preserve">Production Engineering and Artificial Lift Strategy</w:t>
            </w:r>
            <w:r>
              <w:br/>
            </w:r>
            <w:r>
              <w:t xml:space="preserve">Assessment of current production decline rates and implementation of an artificial lift system design. The Petroleum Engineer has conducted nodal analysis to determine the most efficient gas lift configuration for the existing infrastructure. This service aims to maximize hydrocarbon recovery while minimizing operational expenditure for the client's assets located near Cape Town.</w:t>
            </w:r>
          </w:p>
        </w:tc>
        <w:tc>
          <w:tcPr/>
          <w:p>
            <w:pPr>
              <w:pStyle w:val="Compact"/>
              <w:jc w:val="left"/>
            </w:pPr>
            <w:r>
              <w:t xml:space="preserve">80 Hours</w:t>
            </w:r>
          </w:p>
        </w:tc>
        <w:tc>
          <w:tcPr/>
          <w:p>
            <w:pPr>
              <w:pStyle w:val="Compact"/>
              <w:jc w:val="left"/>
            </w:pPr>
            <w:r>
              <w:t xml:space="preserve">1,950.00</w:t>
            </w:r>
          </w:p>
        </w:tc>
        <w:tc>
          <w:tcPr/>
          <w:p>
            <w:pPr>
              <w:pStyle w:val="Compact"/>
              <w:jc w:val="left"/>
            </w:pPr>
            <w:r>
              <w:t xml:space="preserve">156,000.00</w:t>
            </w:r>
          </w:p>
        </w:tc>
      </w:tr>
      <w:tr>
        <w:tc>
          <w:tcPr/>
          <w:p>
            <w:pPr>
              <w:pStyle w:val="Compact"/>
              <w:jc w:val="left"/>
            </w:pPr>
            <w:r>
              <w:t xml:space="preserve">4</w:t>
            </w:r>
          </w:p>
        </w:tc>
        <w:tc>
          <w:tcPr/>
          <w:p>
            <w:pPr>
              <w:pStyle w:val="Compact"/>
              <w:jc w:val="left"/>
            </w:pPr>
            <w:r>
              <w:rPr>
                <w:bCs/>
                <w:b/>
              </w:rPr>
              <w:t xml:space="preserve">Technical Reporting and Regulatory Compliance Documentation</w:t>
            </w:r>
            <w:r>
              <w:br/>
            </w:r>
            <w:r>
              <w:t xml:space="preserve">Preparation of comprehensive technical reports detailing the engineering findings, recommendations, and safety assessments. The Petroleum Engineer has compiled all necessary documentation to satisfy the environmental and safety standards required for offshore operations in South Africa. This includes the submission of the Well Integrity Management Plan to the relevant authorities in Cape Town.</w:t>
            </w:r>
          </w:p>
        </w:tc>
        <w:tc>
          <w:tcPr/>
          <w:p>
            <w:pPr>
              <w:pStyle w:val="Compact"/>
              <w:jc w:val="left"/>
            </w:pPr>
            <w:r>
              <w:t xml:space="preserve">40 Hours</w:t>
            </w:r>
          </w:p>
        </w:tc>
        <w:tc>
          <w:tcPr/>
          <w:p>
            <w:pPr>
              <w:pStyle w:val="Compact"/>
              <w:jc w:val="left"/>
            </w:pPr>
            <w:r>
              <w:t xml:space="preserve">1,600.00</w:t>
            </w:r>
          </w:p>
        </w:tc>
        <w:tc>
          <w:tcPr/>
          <w:p>
            <w:pPr>
              <w:pStyle w:val="Compact"/>
              <w:jc w:val="left"/>
            </w:pPr>
            <w:r>
              <w:t xml:space="preserve">64,000.00</w:t>
            </w:r>
          </w:p>
        </w:tc>
      </w:tr>
      <w:tr>
        <w:tc>
          <w:tcPr/>
          <w:p>
            <w:pPr>
              <w:pStyle w:val="Compact"/>
              <w:jc w:val="left"/>
            </w:pPr>
            <w:r>
              <w:t xml:space="preserve">5</w:t>
            </w:r>
          </w:p>
        </w:tc>
        <w:tc>
          <w:tcPr/>
          <w:p>
            <w:pPr>
              <w:pStyle w:val="Compact"/>
              <w:jc w:val="left"/>
            </w:pPr>
            <w:r>
              <w:rPr>
                <w:bCs/>
                <w:b/>
              </w:rPr>
              <w:t xml:space="preserve">On-Site Supervision and Technical Consultation</w:t>
            </w:r>
            <w:r>
              <w:br/>
            </w:r>
            <w:r>
              <w:t xml:space="preserve">Direct oversight of drilling operations and technical consultation provided by a senior Petroleum Engineer at the Cape Town offshore site. This includes daily site meetings, real-time problem solving, and quality assurance checks to ensure the engineering designs are executed correctly and safely in accordance with South African industry standards.</w:t>
            </w:r>
          </w:p>
        </w:tc>
        <w:tc>
          <w:tcPr/>
          <w:p>
            <w:pPr>
              <w:pStyle w:val="Compact"/>
              <w:jc w:val="left"/>
            </w:pPr>
            <w:r>
              <w:t xml:space="preserve">15 Days</w:t>
            </w:r>
          </w:p>
        </w:tc>
        <w:tc>
          <w:tcPr/>
          <w:p>
            <w:pPr>
              <w:pStyle w:val="Compact"/>
              <w:jc w:val="left"/>
            </w:pPr>
            <w:r>
              <w:t xml:space="preserve">12,500.00</w:t>
            </w:r>
          </w:p>
        </w:tc>
        <w:tc>
          <w:tcPr/>
          <w:p>
            <w:pPr>
              <w:pStyle w:val="Compact"/>
              <w:jc w:val="left"/>
            </w:pPr>
            <w:r>
              <w:t xml:space="preserve">187,500.00</w:t>
            </w:r>
          </w:p>
        </w:tc>
      </w:tr>
    </w:tbl>
    <w:p>
      <w:pPr>
        <w:pStyle w:val="BodyText"/>
      </w:pPr>
      <w:r>
        <w:t xml:space="preserve">Subtotal:</w:t>
      </w:r>
      <w:r>
        <w:t xml:space="preserve"> </w:t>
      </w:r>
      <w:r>
        <w:t xml:space="preserve">R 955,500.00</w:t>
      </w:r>
    </w:p>
    <w:p>
      <w:pPr>
        <w:pStyle w:val="BodyText"/>
      </w:pPr>
      <w:r>
        <w:t xml:space="preserve">VAT (15%):</w:t>
      </w:r>
      <w:r>
        <w:t xml:space="preserve"> </w:t>
      </w:r>
      <w:r>
        <w:t xml:space="preserve">R 143,325.00</w:t>
      </w:r>
    </w:p>
    <w:p>
      <w:pPr>
        <w:pStyle w:val="BodyText"/>
      </w:pPr>
      <w:r>
        <w:t xml:space="preserve">TOTAL DUE (ZAR):</w:t>
      </w:r>
      <w:r>
        <w:t xml:space="preserve"> </w:t>
      </w:r>
      <w:r>
        <w:t xml:space="preserve">R 1,098,825.00</w:t>
      </w:r>
    </w:p>
    <w:bookmarkStart w:id="24" w:name="terms-and-conditions-of-payment"/>
    <w:p>
      <w:pPr>
        <w:pStyle w:val="Heading4"/>
      </w:pPr>
      <w:r>
        <w:t xml:space="preserve">Terms and Conditions of Payment</w:t>
      </w:r>
    </w:p>
    <w:p>
      <w:pPr>
        <w:numPr>
          <w:ilvl w:val="0"/>
          <w:numId w:val="1001"/>
        </w:numPr>
        <w:pStyle w:val="Compact"/>
      </w:pPr>
      <w:r>
        <w:rPr>
          <w:bCs/>
          <w:b/>
        </w:rPr>
        <w:t xml:space="preserve">Payment Terms:</w:t>
      </w:r>
      <w:r>
        <w:t xml:space="preserve"> </w:t>
      </w:r>
      <w:r>
        <w:t xml:space="preserve">Payment is due within 30 days of the invoice date. Late payments will incur interest at the rate of 2% per month on the outstanding balance.</w:t>
      </w:r>
    </w:p>
    <w:p>
      <w:pPr>
        <w:numPr>
          <w:ilvl w:val="0"/>
          <w:numId w:val="1001"/>
        </w:numPr>
        <w:pStyle w:val="Compact"/>
      </w:pPr>
      <w:r>
        <w:rPr>
          <w:bCs/>
          <w:b/>
        </w:rPr>
        <w:t xml:space="preserve">Currency:</w:t>
      </w:r>
      <w:r>
        <w:t xml:space="preserve"> </w:t>
      </w:r>
      <w:r>
        <w:t xml:space="preserve">All amounts are quoted in South African Rand (ZAR). This Invoice is valid for services rendered in South Africa, specifically within the jurisdiction of Cape Town.</w:t>
      </w:r>
    </w:p>
    <w:p>
      <w:pPr>
        <w:numPr>
          <w:ilvl w:val="0"/>
          <w:numId w:val="1001"/>
        </w:numPr>
        <w:pStyle w:val="Compact"/>
      </w:pPr>
      <w:r>
        <w:rPr>
          <w:bCs/>
          <w:b/>
        </w:rPr>
        <w:t xml:space="preserve">Banking Details:</w:t>
      </w:r>
      <w:r>
        <w:t xml:space="preserve"> </w:t>
      </w:r>
      <w:r>
        <w:t xml:space="preserve">Please make all payments via Electronic Funds Transfer (EFT) to the following account:</w:t>
      </w:r>
      <w:r>
        <w:br/>
      </w:r>
      <w:r>
        <w:t xml:space="preserve">Bank: Standard Bank of South Africa</w:t>
      </w:r>
      <w:r>
        <w:br/>
      </w:r>
      <w:r>
        <w:t xml:space="preserve">Account Name: Atlantic Petroleum Solutions (Pty) Ltd</w:t>
      </w:r>
      <w:r>
        <w:br/>
      </w:r>
      <w:r>
        <w:t xml:space="preserve">Account Number: 123456789</w:t>
      </w:r>
      <w:r>
        <w:br/>
      </w:r>
      <w:r>
        <w:t xml:space="preserve">Branch Code: 051001</w:t>
      </w:r>
      <w:r>
        <w:br/>
      </w:r>
      <w:r>
        <w:t xml:space="preserve">Reference: INV-2023-CT-0892</w:t>
      </w:r>
    </w:p>
    <w:p>
      <w:pPr>
        <w:numPr>
          <w:ilvl w:val="0"/>
          <w:numId w:val="1001"/>
        </w:numPr>
        <w:pStyle w:val="Compact"/>
      </w:pPr>
      <w:r>
        <w:rPr>
          <w:bCs/>
          <w:b/>
        </w:rPr>
        <w:t xml:space="preserve">Disputes:</w:t>
      </w:r>
      <w:r>
        <w:t xml:space="preserve"> </w:t>
      </w:r>
      <w:r>
        <w:t xml:space="preserve">Any disputes regarding this Invoice must be raised in writing within 7 days of receipt. Failure to do so will be considered as acceptance of the charges.</w:t>
      </w:r>
    </w:p>
    <w:p>
      <w:pPr>
        <w:numPr>
          <w:ilvl w:val="0"/>
          <w:numId w:val="1001"/>
        </w:numPr>
        <w:pStyle w:val="Compact"/>
      </w:pPr>
      <w:r>
        <w:rPr>
          <w:bCs/>
          <w:b/>
        </w:rPr>
        <w:t xml:space="preserve">Scope of Work:</w:t>
      </w:r>
      <w:r>
        <w:t xml:space="preserve"> </w:t>
      </w:r>
      <w:r>
        <w:t xml:space="preserve">This Invoice covers the professional services of a qualified Petroleum Engineer as detailed above. Any additional services requested outside of the agreed scope will be billed separately.</w:t>
      </w:r>
    </w:p>
    <w:p>
      <w:pPr>
        <w:numPr>
          <w:ilvl w:val="0"/>
          <w:numId w:val="1001"/>
        </w:numPr>
        <w:pStyle w:val="Compact"/>
      </w:pPr>
      <w:r>
        <w:rPr>
          <w:bCs/>
          <w:b/>
        </w:rPr>
        <w:t xml:space="preserve">Confidentiality:</w:t>
      </w:r>
      <w:r>
        <w:t xml:space="preserve"> </w:t>
      </w:r>
      <w:r>
        <w:t xml:space="preserve">All technical data and reports provided by the Petroleum Engineer are confidential and intended solely for the use of Deep Blue Energy Resources (Pty) Ltd.</w:t>
      </w:r>
    </w:p>
    <w:p>
      <w:pPr>
        <w:numPr>
          <w:ilvl w:val="0"/>
          <w:numId w:val="1001"/>
        </w:numPr>
        <w:pStyle w:val="Compact"/>
      </w:pPr>
      <w:r>
        <w:rPr>
          <w:bCs/>
          <w:b/>
        </w:rPr>
        <w:t xml:space="preserve">Governing Law:</w:t>
      </w:r>
      <w:r>
        <w:t xml:space="preserve"> </w:t>
      </w:r>
      <w:r>
        <w:t xml:space="preserve">This Invoice and the associated services are governed by the laws of the Republic of South Africa.</w:t>
      </w:r>
    </w:p>
    <w:bookmarkEnd w:id="24"/>
    <w:p>
      <w:pPr>
        <w:pStyle w:val="FirstParagraph"/>
      </w:pPr>
      <w:r>
        <w:t xml:space="preserve">Thank you for your business. Atlantic Petroleum Solutions (Pty) Ltd is committed to providing world-class Petroleum Engineering services in South Africa.</w:t>
      </w:r>
    </w:p>
    <w:p>
      <w:pPr>
        <w:pStyle w:val="BodyText"/>
      </w:pPr>
      <w:r>
        <w:t xml:space="preserve">Registered in Cape Town, Western 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2026-10-10T02:01:34Z</dcterms:created>
  <dcterms:modified xsi:type="dcterms:W3CDTF">2026-10-10T02:01:34Z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