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lpine-reservoir-solutions-ag"/>
    <w:p>
      <w:pPr>
        <w:pStyle w:val="Heading1"/>
      </w:pPr>
      <w:r>
        <w:t xml:space="preserve">Alpine Reservoir Solutions AG</w:t>
      </w:r>
    </w:p>
    <w:p>
      <w:pPr>
        <w:pStyle w:val="FirstParagraph"/>
      </w:pPr>
      <w:r>
        <w:t xml:space="preserve">Specialized Petroleum Engineering Consultancy</w:t>
      </w:r>
    </w:p>
    <w:p>
      <w:pPr>
        <w:pStyle w:val="BodyText"/>
      </w:pPr>
      <w:r>
        <w:t xml:space="preserve">Seestrasse 120, 8002</w:t>
      </w:r>
      <w:r>
        <w:t xml:space="preserve"> </w:t>
      </w:r>
      <w:r>
        <w:rPr>
          <w:bCs/>
          <w:b/>
        </w:rPr>
        <w:t xml:space="preserve">Switzerland Zurich</w:t>
      </w:r>
    </w:p>
    <w:p>
      <w:pPr>
        <w:pStyle w:val="BodyText"/>
      </w:pPr>
      <w:r>
        <w:t xml:space="preserve">VAT ID: CHE-123.456.789 MWST</w:t>
      </w:r>
    </w:p>
    <w:p>
      <w:pPr>
        <w:pStyle w:val="BodyText"/>
      </w:pPr>
      <w:r>
        <w:t xml:space="preserve">Email: billing@alpinereservoir.ch</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Reference: Project ZRH-Deep-Geo-2023</w:t>
      </w:r>
    </w:p>
    <w:bookmarkEnd w:id="21"/>
    <w:bookmarkStart w:id="22" w:name="bill-to"/>
    <w:p>
      <w:pPr>
        <w:pStyle w:val="Heading3"/>
      </w:pPr>
      <w:r>
        <w:t xml:space="preserve">Bill To:</w:t>
      </w:r>
    </w:p>
    <w:p>
      <w:pPr>
        <w:pStyle w:val="FirstParagraph"/>
      </w:pPr>
      <w:r>
        <w:rPr>
          <w:bCs/>
          <w:b/>
        </w:rPr>
        <w:t xml:space="preserve">EuroPetro Energy Resources GmbH</w:t>
      </w:r>
      <w:r>
        <w:br/>
      </w:r>
      <w:r>
        <w:t xml:space="preserve">Attn: Procurement Department</w:t>
      </w:r>
      <w:r>
        <w:br/>
      </w:r>
      <w:r>
        <w:t xml:space="preserve">Bahnhofstrasse 45</w:t>
      </w:r>
      <w:r>
        <w:br/>
      </w:r>
      <w:r>
        <w:t xml:space="preserve">8001</w:t>
      </w:r>
      <w:r>
        <w:t xml:space="preserve"> </w:t>
      </w:r>
      <w:r>
        <w:rPr>
          <w:bCs/>
          <w:b/>
        </w:rPr>
        <w:t xml:space="preserve">Switzerland Zurich</w:t>
      </w:r>
      <w:r>
        <w:br/>
      </w:r>
      <w:r>
        <w:t xml:space="preserve">Switzerland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Senior Petroleum Engineer Consultation: Reservoir Characterization</w:t>
            </w:r>
            <w:r>
              <w:br/>
            </w:r>
            <w:r>
              <w:t xml:space="preserve">Comprehensive analysis of subsurface data for the Zurich basin project. This includes the interpretation of seismic data, well logs, and core samples to determine reservoir properties such as porosity, permeability, and fluid saturation. The Petroleum Engineer provided strategic insights into optimizing extraction efficiency while adhering to strict Swiss environmental regulations.</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Reservoir Simulation and Modeling</w:t>
            </w:r>
            <w:r>
              <w:br/>
            </w:r>
            <w:r>
              <w:t xml:space="preserve">Development of a dynamic numerical reservoir model using industry-standard software. The Petroleum Engineer simulated various production scenarios to forecast long-term recovery rates. This service was critical for the client's feasibility study regarding deep-geothermal and hydrocarbon potential in the region surrounding</w:t>
            </w:r>
            <w:r>
              <w:t xml:space="preserve"> </w:t>
            </w:r>
            <w:r>
              <w:rPr>
                <w:bCs/>
                <w:b/>
              </w:rPr>
              <w:t xml:space="preserve">Switzerland Zurich</w:t>
            </w:r>
            <w:r>
              <w:t xml:space="preserve">.</w:t>
            </w:r>
          </w:p>
        </w:tc>
        <w:tc>
          <w:tcPr/>
          <w:p>
            <w:pPr>
              <w:pStyle w:val="Compact"/>
              <w:jc w:val="left"/>
            </w:pPr>
            <w:r>
              <w:t xml:space="preserve">25.0</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Well Completion Design and Optimization</w:t>
            </w:r>
            <w:r>
              <w:br/>
            </w:r>
            <w:r>
              <w:t xml:space="preserve">Technical design of well completion strategies to maximize inflow performance. The Petroleum Engineer evaluated casing programs, cementing requirements, and perforation strategies. Special attention was paid to ensuring structural integrity and preventing cross-contamination of aquifers, a key requirement for operations in the densely populated</w:t>
            </w:r>
            <w:r>
              <w:t xml:space="preserve"> </w:t>
            </w:r>
            <w:r>
              <w:rPr>
                <w:bCs/>
                <w:b/>
              </w:rPr>
              <w:t xml:space="preserve">Switzerland Zurich</w:t>
            </w:r>
            <w:r>
              <w:t xml:space="preserve"> </w:t>
            </w:r>
            <w:r>
              <w:t xml:space="preserve">area.</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Production Engineering Analysis</w:t>
            </w:r>
            <w:r>
              <w:br/>
            </w:r>
            <w:r>
              <w:t xml:space="preserve">Assessment of artificial lift requirements and surface facility constraints. The Petroleum Engineer conducted nodal analysis to identify bottlenecks in the production system. Recommendations were made for pump selection and flow assurance to ensure stable production rates under varying pressure conditions.</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Regulatory Compliance and Reporting</w:t>
            </w:r>
            <w:r>
              <w:br/>
            </w:r>
            <w:r>
              <w:t xml:space="preserve">Preparation of technical documentation required by Swiss federal and cantonal authorities. The Petroleum Engineer ensured all engineering designs met the specific safety and environmental standards mandated for energy extraction projects in</w:t>
            </w:r>
            <w:r>
              <w:t xml:space="preserve"> </w:t>
            </w:r>
            <w:r>
              <w:rPr>
                <w:bCs/>
                <w:b/>
              </w:rPr>
              <w:t xml:space="preserve">Switzerland Zurich</w:t>
            </w:r>
            <w:r>
              <w:t xml:space="preserve">. This includes the submission of the Environmental Impact Assessment (EIA) technical annex.</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bl>
    <w:p>
      <w:pPr>
        <w:pStyle w:val="BodyText"/>
      </w:pPr>
      <w:r>
        <w:t xml:space="preserve">Subtotal:</w:t>
      </w:r>
      <w:r>
        <w:t xml:space="preserve"> </w:t>
      </w:r>
      <w:r>
        <w:t xml:space="preserve">CHF 34,500.00</w:t>
      </w:r>
    </w:p>
    <w:p>
      <w:pPr>
        <w:pStyle w:val="BodyText"/>
      </w:pPr>
      <w:r>
        <w:t xml:space="preserve">VAT (8.1%):</w:t>
      </w:r>
      <w:r>
        <w:t xml:space="preserve"> </w:t>
      </w:r>
      <w:r>
        <w:t xml:space="preserve">CHF 2,794.50</w:t>
      </w:r>
    </w:p>
    <w:p>
      <w:pPr>
        <w:pStyle w:val="BodyText"/>
      </w:pPr>
      <w:r>
        <w:t xml:space="preserve">Total Due:</w:t>
      </w:r>
      <w:r>
        <w:t xml:space="preserve"> </w:t>
      </w:r>
      <w:r>
        <w:t xml:space="preserve">CHF 37,294.50</w:t>
      </w:r>
    </w:p>
    <w:bookmarkStart w:id="23" w:name="terms-and-conditions-project-notes"/>
    <w:p>
      <w:pPr>
        <w:pStyle w:val="Heading4"/>
      </w:pPr>
      <w:r>
        <w:t xml:space="preserve">Terms and Conditions &amp; Project Notes</w:t>
      </w:r>
    </w:p>
    <w:p>
      <w:pPr>
        <w:pStyle w:val="FirstParagraph"/>
      </w:pPr>
      <w:r>
        <w:rPr>
          <w:bCs/>
          <w:b/>
        </w:rPr>
        <w:t xml:space="preserve">Payment Terms:</w:t>
      </w:r>
      <w:r>
        <w:t xml:space="preserve"> </w:t>
      </w:r>
      <w:r>
        <w:t xml:space="preserve">Payment is due within 30 days of the invoice date. Please include the invoice number (INV-2023-10-045) as the payment reference. Late payments may incur interest charges in accordance with Swiss Code of Obligations.</w:t>
      </w:r>
    </w:p>
    <w:p>
      <w:pPr>
        <w:pStyle w:val="BodyText"/>
      </w:pPr>
      <w:r>
        <w:rPr>
          <w:bCs/>
          <w:b/>
        </w:rPr>
        <w:t xml:space="preserve">Bank Details:</w:t>
      </w:r>
      <w:r>
        <w:br/>
      </w:r>
      <w:r>
        <w:t xml:space="preserve">Bank: UBS Switzerland AG</w:t>
      </w:r>
      <w:r>
        <w:br/>
      </w:r>
      <w:r>
        <w:t xml:space="preserve">Account Name: Alpine Reservoir Solutions AG</w:t>
      </w:r>
      <w:r>
        <w:br/>
      </w:r>
      <w:r>
        <w:t xml:space="preserve">IBAN: CH93 0076 2011 6238 5295 7</w:t>
      </w:r>
      <w:r>
        <w:br/>
      </w:r>
      <w:r>
        <w:t xml:space="preserve">SWIFT/BIC: UBSWCHZH80A</w:t>
      </w:r>
    </w:p>
    <w:p>
      <w:pPr>
        <w:pStyle w:val="BodyText"/>
      </w:pPr>
      <w:r>
        <w:rPr>
          <w:bCs/>
          <w:b/>
        </w:rPr>
        <w:t xml:space="preserve">Service Scope:</w:t>
      </w:r>
      <w:r>
        <w:t xml:space="preserve"> </w:t>
      </w:r>
      <w:r>
        <w:t xml:space="preserve">This</w:t>
      </w:r>
      <w:r>
        <w:t xml:space="preserve"> </w:t>
      </w:r>
      <w:r>
        <w:rPr>
          <w:bCs/>
          <w:b/>
        </w:rPr>
        <w:t xml:space="preserve">Invoice</w:t>
      </w:r>
      <w:r>
        <w:t xml:space="preserve"> </w:t>
      </w:r>
      <w:r>
        <w:t xml:space="preserve">covers the professional services rendered by our team of certified</w:t>
      </w:r>
      <w:r>
        <w:t xml:space="preserve"> </w:t>
      </w:r>
      <w:r>
        <w:rPr>
          <w:bCs/>
          <w:b/>
        </w:rPr>
        <w:t xml:space="preserve">Petroleum Engineer</w:t>
      </w:r>
      <w:r>
        <w:t xml:space="preserve"> </w:t>
      </w:r>
      <w:r>
        <w:t xml:space="preserve">specialists. The work performed focuses on high-precision reservoir management and engineering solutions tailored to the unique geological and regulatory landscape of</w:t>
      </w:r>
      <w:r>
        <w:t xml:space="preserve"> </w:t>
      </w:r>
      <w:r>
        <w:rPr>
          <w:bCs/>
          <w:b/>
        </w:rPr>
        <w:t xml:space="preserve">Switzerland Zurich</w:t>
      </w:r>
      <w:r>
        <w:t xml:space="preserve">. Our commitment is to deliver engineering excellence that balances resource extraction with environmental stewardship.</w:t>
      </w:r>
    </w:p>
    <w:p>
      <w:pPr>
        <w:pStyle w:val="BodyText"/>
      </w:pPr>
      <w:r>
        <w:rPr>
          <w:bCs/>
          <w:b/>
        </w:rPr>
        <w:t xml:space="preserve">Confidentiality:</w:t>
      </w:r>
      <w:r>
        <w:t xml:space="preserve"> </w:t>
      </w:r>
      <w:r>
        <w:t xml:space="preserve">All data, models, and reports generated during this engagement remain the intellectual property of EuroPetro Energy Resources GmbH, subject to the confidentiality agreement signed on September 1, 2023.</w:t>
      </w:r>
    </w:p>
    <w:bookmarkEnd w:id="23"/>
    <w:p>
      <w:pPr>
        <w:pStyle w:val="BodyText"/>
      </w:pPr>
      <w:r>
        <w:t xml:space="preserve">Authorized Signature</w:t>
      </w:r>
      <w:r>
        <w:br/>
      </w:r>
      <w:r>
        <w:rPr>
          <w:iCs/>
          <w:i/>
        </w:rPr>
        <w:t xml:space="preserve">Alpine Reservoir Solutions AG</w:t>
      </w:r>
    </w:p>
    <w:p>
      <w:pPr>
        <w:pStyle w:val="BodyText"/>
      </w:pPr>
      <w:r>
        <w:t xml:space="preserve">Received By</w:t>
      </w:r>
      <w:r>
        <w:br/>
      </w:r>
      <w:r>
        <w:rPr>
          <w:iCs/>
          <w:i/>
        </w:rPr>
        <w:t xml:space="preserve">EuroPetro Energy Resources GmbH</w:t>
      </w:r>
    </w:p>
    <w:p>
      <w:pPr>
        <w:pStyle w:val="BodyText"/>
      </w:pPr>
      <w:r>
        <w:t xml:space="preserve">Alpine Reservoir Solutions AG | Seestrasse 120, 8002</w:t>
      </w:r>
      <w:r>
        <w:t xml:space="preserve"> </w:t>
      </w:r>
      <w:r>
        <w:rPr>
          <w:bCs/>
          <w:b/>
        </w:rPr>
        <w:t xml:space="preserve">Switzerland Zurich</w:t>
      </w:r>
      <w:r>
        <w:br/>
      </w:r>
      <w:r>
        <w:t xml:space="preserve">Registered in the Commercial Register of the Canton of Zurich.</w:t>
      </w:r>
      <w:r>
        <w:br/>
      </w:r>
      <w:r>
        <w:t xml:space="preserve">This document is a valid</w:t>
      </w:r>
      <w:r>
        <w:t xml:space="preserve"> </w:t>
      </w:r>
      <w:r>
        <w:rPr>
          <w:bCs/>
          <w:b/>
        </w:rPr>
        <w:t xml:space="preserve">Invoice</w:t>
      </w:r>
      <w:r>
        <w:t xml:space="preserve"> </w:t>
      </w:r>
      <w:r>
        <w:t xml:space="preserve">for tax purposes in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