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north-sea-petroleum-solutions-ltd."/>
    <w:p>
      <w:pPr>
        <w:pStyle w:val="Heading1"/>
      </w:pPr>
      <w:r>
        <w:t xml:space="preserve">North Sea Petroleum Solutions Ltd.</w:t>
      </w:r>
    </w:p>
    <w:p>
      <w:pPr>
        <w:pStyle w:val="FirstParagraph"/>
      </w:pPr>
      <w:r>
        <w:t xml:space="preserve">Professional Petroleum Engineering Consultancy</w:t>
      </w:r>
    </w:p>
    <w:p>
      <w:pPr>
        <w:pStyle w:val="BodyText"/>
      </w:pPr>
      <w:r>
        <w:t xml:space="preserve">Unit 4, Innovation Park, Solihull Parkway</w:t>
      </w:r>
    </w:p>
    <w:p>
      <w:pPr>
        <w:pStyle w:val="BodyText"/>
      </w:pPr>
      <w:r>
        <w:t xml:space="preserve">Birmingham, B37 7YN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Tel: +44 (0)121 555 0199</w:t>
      </w:r>
    </w:p>
    <w:p>
      <w:pPr>
        <w:pStyle w:val="BodyText"/>
      </w:pPr>
      <w:r>
        <w:t xml:space="preserve">Email: accounts@northseapetroleum.co.uk</w:t>
      </w:r>
    </w:p>
    <w:p>
      <w:pPr>
        <w:pStyle w:val="BodyText"/>
      </w:pPr>
      <w:r>
        <w:t xml:space="preserve">Company No: 09876543 | VAT No: GB 123 4567 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INV-2023-PE-0892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ed-to"/>
    <w:p>
      <w:pPr>
        <w:pStyle w:val="Heading3"/>
      </w:pPr>
      <w:r>
        <w:t xml:space="preserve">Billed To:</w:t>
      </w:r>
    </w:p>
    <w:p>
      <w:pPr>
        <w:pStyle w:val="FirstParagraph"/>
      </w:pPr>
      <w:r>
        <w:rPr>
          <w:bCs/>
          <w:b/>
        </w:rPr>
        <w:t xml:space="preserve">Atlantic Energy Resources UK Ltd.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100 Colmore Row</w:t>
      </w:r>
    </w:p>
    <w:p>
      <w:pPr>
        <w:pStyle w:val="BodyText"/>
      </w:pPr>
      <w:r>
        <w:t xml:space="preserve">Birmingham, B3 3AG</w:t>
      </w:r>
    </w:p>
    <w:p>
      <w:pPr>
        <w:pStyle w:val="BodyText"/>
      </w:pPr>
      <w:r>
        <w:t xml:space="preserve">United Kingdom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North Sea Reservoir Optimization Phase II</w:t>
      </w:r>
    </w:p>
    <w:p>
      <w:pPr>
        <w:pStyle w:val="BodyText"/>
      </w:pPr>
      <w:r>
        <w:rPr>
          <w:bCs/>
          <w:b/>
        </w:rPr>
        <w:t xml:space="preserve">Site Location:</w:t>
      </w:r>
      <w:r>
        <w:t xml:space="preserve"> </w:t>
      </w:r>
      <w:r>
        <w:t xml:space="preserve">Block 21/4a, North Sea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Contract PE-UK-2023-04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01 October 2023 – 31 October 2023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(£)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(£)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Reservoir Engineering Analysis</w:t>
            </w:r>
            <w:r>
              <w:br/>
            </w:r>
            <w:r>
              <w:t xml:space="preserve">Comprehensive evaluation of reservoir pressure data and fluid properties for the North Sea field. Includes simulation modeling to predict future production rates and optimize recovery strategies.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Well Completion Design Review</w:t>
            </w:r>
            <w:r>
              <w:br/>
            </w:r>
            <w:r>
              <w:t xml:space="preserve">Technical review of proposed well completion designs for three new appraisal wells. Assessment of casing strings, cementing programs, and downhole safety equipment compliance with UK offshore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4,625.00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Production Optimization Consultation</w:t>
            </w:r>
            <w:r>
              <w:br/>
            </w:r>
            <w:r>
              <w:t xml:space="preserve">On-site consultation in Birmingham and remote analysis to identify bottlenecks in current production systems. Recommendations for artificial lift improvements and flow assurance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Drilling Engineering Support</w:t>
            </w:r>
            <w:r>
              <w:br/>
            </w:r>
            <w:r>
              <w:t xml:space="preserve">Preparation of drilling program modifications for extended reach wells. Includes risk assessment, torque and drag analysis, and wellbore stability evaluation specific to the geological conditions of the assigned block.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Reporting and Documentation</w:t>
            </w:r>
            <w:r>
              <w:br/>
            </w:r>
            <w:r>
              <w:t xml:space="preserve">Compilation of detailed engineering reports, including reservoir performance summaries, well integrity assessments, and regulatory compliance documentation required by the North Sea Transition Authority (NSTA).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Licensing and Data Processing</w:t>
            </w:r>
            <w:r>
              <w:br/>
            </w:r>
            <w:r>
              <w:t xml:space="preserve">Usage fees for proprietary reservoir simulation software (Eclipse/CMG) and seismic data processing tools utilized during the analysis period. Includes cloud storage and computational resources.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Travel and Site Visit Expenses</w:t>
            </w:r>
            <w:r>
              <w:br/>
            </w:r>
            <w:r>
              <w:t xml:space="preserve">Reimbursable costs for travel between Birmingham office and client facilities, including rail tickets, parking, and subsistence allowances as per agreed contract rates.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£26,900.00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£5,380.00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£32,280.00</w:t>
      </w:r>
    </w:p>
    <w:bookmarkStart w:id="25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Payment is due within 30 days of the invoice date. Late payments may incur interest charges at 4% above the Bank of England base rate per annum.</w:t>
      </w:r>
    </w:p>
    <w:p>
      <w:pPr>
        <w:pStyle w:val="BodyText"/>
      </w:pPr>
      <w:r>
        <w:t xml:space="preserve">2. All services provided by our Petroleum Engineer team are subject to the terms outlined in Contract PE-UK-2023-04. Any disputes must be raised within 14 days of invoice receipt.</w:t>
      </w:r>
    </w:p>
    <w:p>
      <w:pPr>
        <w:pStyle w:val="BodyText"/>
      </w:pPr>
      <w:r>
        <w:t xml:space="preserve">3. This invoice covers professional engineering services rendered in accordance with UK industry standards and regulations applicable to petroleum operations in the United Kingdom.</w:t>
      </w:r>
    </w:p>
    <w:p>
      <w:pPr>
        <w:pStyle w:val="BodyText"/>
      </w:pPr>
      <w:r>
        <w:t xml:space="preserve">4. Please quote the Invoice Number (INV-2023-PE-0892) on all payments and correspondence related to this document.</w:t>
      </w:r>
    </w:p>
    <w:bookmarkStart w:id="24" w:name="bank-transfer-details"/>
    <w:p>
      <w:pPr>
        <w:pStyle w:val="Heading4"/>
      </w:pPr>
      <w:r>
        <w:t xml:space="preserve">Bank Transfer Details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HSBC UK Bank plc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North Sea Petroleum Solutions Ltd.</w:t>
      </w:r>
    </w:p>
    <w:p>
      <w:pPr>
        <w:pStyle w:val="BodyText"/>
      </w:pPr>
      <w:r>
        <w:rPr>
          <w:bCs/>
          <w:b/>
        </w:rPr>
        <w:t xml:space="preserve">Sort Code:</w:t>
      </w:r>
      <w:r>
        <w:t xml:space="preserve"> </w:t>
      </w:r>
      <w:r>
        <w:t xml:space="preserve">40-05-18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12345678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GB29 HBUK 4005 1812 3456 78</w:t>
      </w:r>
    </w:p>
    <w:p>
      <w:pPr>
        <w:pStyle w:val="BodyText"/>
      </w:pPr>
      <w:r>
        <w:rPr>
          <w:bCs/>
          <w:b/>
        </w:rPr>
        <w:t xml:space="preserve">BIC/SWIFT:</w:t>
      </w:r>
      <w:r>
        <w:t xml:space="preserve"> </w:t>
      </w:r>
      <w:r>
        <w:t xml:space="preserve">HBUKGB4B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INV-2023-PE-0892</w:t>
      </w:r>
    </w:p>
    <w:bookmarkEnd w:id="24"/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James Richardson, Lead Petroleum Engineer</w:t>
      </w:r>
      <w:r>
        <w:br/>
      </w:r>
      <w:r>
        <w:t xml:space="preserve">North Sea Petroleum Solutions Ltd.</w:t>
      </w:r>
    </w:p>
    <w:p>
      <w:pPr>
        <w:pStyle w:val="BodyText"/>
      </w:pPr>
      <w:r>
        <w:rPr>
          <w:bCs/>
          <w:b/>
        </w:rPr>
        <w:t xml:space="preserve">Accepted By (Client):</w:t>
      </w:r>
    </w:p>
    <w:p>
      <w:pPr>
        <w:pStyle w:val="BodyText"/>
      </w:pPr>
      <w:r>
        <w:t xml:space="preserve">Signature / Date</w:t>
      </w:r>
    </w:p>
    <w:p>
      <w:pPr>
        <w:pStyle w:val="BodyText"/>
      </w:pPr>
      <w:r>
        <w:t xml:space="preserve">North Sea Petroleum Solutions Ltd. | Registered in England &amp; Wales | Company No: 09876543</w:t>
      </w:r>
    </w:p>
    <w:p>
      <w:pPr>
        <w:pStyle w:val="BodyText"/>
      </w:pPr>
      <w:r>
        <w:t xml:space="preserve">Registered Office: Unit 4, Innovation Park, Solihull Parkway, Birmingham, B37 7YN, United Kingdom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Petroleum Engineering Services</dc:title>
  <dc:creator/>
  <dc:language>en</dc:language>
  <cp:keywords/>
  <dcterms:created xsi:type="dcterms:W3CDTF">2026-10-10T01:21:49Z</dcterms:created>
  <dcterms:modified xsi:type="dcterms:W3CDTF">2026-10-10T01:21:49Z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