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Córdoba,</w:t>
      </w:r>
      <w:r>
        <w:t xml:space="preserve"> </w:t>
      </w:r>
      <w:r>
        <w:t xml:space="preserve">Argentina</w:t>
      </w:r>
    </w:p>
    <w:p>
      <w:pPr>
        <w:pStyle w:val="FirstParagraph"/>
      </w:pPr>
      <w:r>
        <w:t xml:space="preserve">INVOICE</w:t>
      </w:r>
    </w:p>
    <w:bookmarkStart w:id="20" w:name="pharmaceutical-services-córdoba"/>
    <w:p>
      <w:pPr>
        <w:pStyle w:val="Heading2"/>
      </w:pPr>
      <w:r>
        <w:t xml:space="preserve">Pharmaceutical Services Córdoba</w:t>
      </w:r>
    </w:p>
    <w:p>
      <w:pPr>
        <w:pStyle w:val="FirstParagraph"/>
      </w:pPr>
      <w:r>
        <w:t xml:space="preserve">Licensed Pharmacist: Dr. María Elena Rodríguez</w:t>
      </w:r>
      <w:r>
        <w:br/>
      </w:r>
      <w:r>
        <w:t xml:space="preserve">Address: Av. Colón 1234, Córdoba Capital</w:t>
      </w:r>
      <w:r>
        <w:br/>
      </w:r>
      <w:r>
        <w:t xml:space="preserve">Province: Córdoba, Argentina</w:t>
      </w:r>
      <w:r>
        <w:br/>
      </w:r>
      <w:r>
        <w:t xml:space="preserve">Phone: +54 351 123-4567</w:t>
      </w:r>
      <w:r>
        <w:br/>
      </w:r>
      <w:r>
        <w:t xml:space="preserve">Email: info@farmaciaservicioscordoba.com.ar</w:t>
      </w:r>
      <w:r>
        <w:br/>
      </w:r>
      <w:r>
        <w:t xml:space="preserve">CUIT: 20-12345678-9</w:t>
      </w:r>
      <w:r>
        <w:br/>
      </w:r>
      <w:r>
        <w:t xml:space="preserve">Pharmacy License: CP-2023-00123</w:t>
      </w:r>
    </w:p>
    <w:bookmarkEnd w:id="20"/>
    <w:bookmarkStart w:id="21" w:name="billed-to"/>
    <w:p>
      <w:pPr>
        <w:pStyle w:val="Heading3"/>
      </w:pPr>
      <w:r>
        <w:t xml:space="preserve">Billed To:</w:t>
      </w:r>
    </w:p>
    <w:p>
      <w:pPr>
        <w:pStyle w:val="FirstParagraph"/>
      </w:pPr>
      <w:r>
        <w:t xml:space="preserve">Client Name: Hospital Regional Córdoba</w:t>
      </w:r>
      <w:r>
        <w:br/>
      </w:r>
      <w:r>
        <w:t xml:space="preserve">Address: Calle 50 N° 456, Córdoba Capital</w:t>
      </w:r>
      <w:r>
        <w:br/>
      </w:r>
      <w:r>
        <w:t xml:space="preserve">Province: Córdoba, Argentina</w:t>
      </w:r>
      <w:r>
        <w:br/>
      </w:r>
      <w:r>
        <w:t xml:space="preserve">Contact Person: Dr. Juan Pérez</w:t>
      </w:r>
      <w:r>
        <w:br/>
      </w:r>
      <w:r>
        <w:t xml:space="preserve">Phone: +54 351 987-6543</w:t>
      </w:r>
      <w:r>
        <w:br/>
      </w:r>
      <w:r>
        <w:t xml:space="preserve">Email: compras@hospitalregionalcordoba.gob.ar</w:t>
      </w:r>
      <w:r>
        <w:br/>
      </w:r>
      <w:r>
        <w:t xml:space="preserve">CUIT: 30-98765432-1</w:t>
      </w:r>
    </w:p>
    <w:bookmarkEnd w:id="21"/>
    <w:p>
      <w:pPr>
        <w:pStyle w:val="BodyText"/>
      </w:pPr>
      <w:r>
        <w:rPr>
          <w:bCs/>
          <w:b/>
        </w:rPr>
        <w:t xml:space="preserve">Invoice Number:</w:t>
      </w:r>
      <w:r>
        <w:t xml:space="preserve"> </w:t>
      </w:r>
      <w:r>
        <w:t xml:space="preserve">INV-2024-00456</w:t>
      </w:r>
    </w:p>
    <w:p>
      <w:pPr>
        <w:pStyle w:val="BodyText"/>
      </w:pPr>
      <w:r>
        <w:rPr>
          <w:bCs/>
          <w:b/>
        </w:rPr>
        <w:t xml:space="preserve">Date of Issue:</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Service Period:</w:t>
      </w:r>
      <w:r>
        <w:t xml:space="preserve"> </w:t>
      </w:r>
      <w:r>
        <w:t xml:space="preserve">October 1, 2024 - October 31, 2024</w:t>
      </w:r>
    </w:p>
    <w:bookmarkStart w:id="22" w:name="X59b7ab6a1340e9f30355602d9fbc74233660d2c"/>
    <w:p>
      <w:pPr>
        <w:pStyle w:val="Heading3"/>
      </w:pPr>
      <w:r>
        <w:t xml:space="preserve">Description of Professional Pharmacist Services</w:t>
      </w:r>
    </w:p>
    <w:p>
      <w:pPr>
        <w:pStyle w:val="FirstParagraph"/>
      </w:pPr>
      <w:r>
        <w:t xml:space="preserve">This invoice represents the professional services rendered by a licensed Pharmacist in accordance with the regulations established by the Colegio de Farmacéuticos de Córdoba and the national pharmaceutical laws of Argentina. The services provided include clinical pharmacy consultations, medication therapy management, pharmaceutical care protocols, and specialized pharmaceutical advisory services within the healthcare facilities located in Córdoba, Argentina.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Clinical Pharmacy Consultations - Professional pharmacist services for patient medication review and therapeutic monitoring</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Medication Therapy Management - Comprehensive pharmacist-led medication reconciliation and optimization services</w:t>
            </w:r>
          </w:p>
        </w:tc>
        <w:tc>
          <w:tcPr/>
          <w:p>
            <w:pPr>
              <w:pStyle w:val="Compact"/>
              <w:jc w:val="left"/>
            </w:pPr>
            <w:r>
              <w:t xml:space="preserve">25</w:t>
            </w:r>
          </w:p>
        </w:tc>
        <w:tc>
          <w:tcPr/>
          <w:p>
            <w:pPr>
              <w:pStyle w:val="Compact"/>
              <w:jc w:val="left"/>
            </w:pPr>
            <w:r>
              <w:t xml:space="preserve">20,000.00</w:t>
            </w:r>
          </w:p>
        </w:tc>
        <w:tc>
          <w:tcPr/>
          <w:p>
            <w:pPr>
              <w:pStyle w:val="Compact"/>
              <w:jc w:val="left"/>
            </w:pPr>
            <w:r>
              <w:t xml:space="preserve">500,000.00</w:t>
            </w:r>
          </w:p>
        </w:tc>
      </w:tr>
      <w:tr>
        <w:tc>
          <w:tcPr/>
          <w:p>
            <w:pPr>
              <w:pStyle w:val="Compact"/>
              <w:jc w:val="left"/>
            </w:pPr>
            <w:r>
              <w:t xml:space="preserve">3</w:t>
            </w:r>
          </w:p>
        </w:tc>
        <w:tc>
          <w:tcPr/>
          <w:p>
            <w:pPr>
              <w:pStyle w:val="Compact"/>
              <w:jc w:val="left"/>
            </w:pPr>
            <w:r>
              <w:t xml:space="preserve">Pharmaceutical Care Protocols - Development and implementation of evidence-based pharmaceutical care protocols</w:t>
            </w:r>
          </w:p>
        </w:tc>
        <w:tc>
          <w:tcPr/>
          <w:p>
            <w:pPr>
              <w:pStyle w:val="Compact"/>
              <w:jc w:val="left"/>
            </w:pPr>
            <w:r>
              <w:t xml:space="preserve">5</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4</w:t>
            </w:r>
          </w:p>
        </w:tc>
        <w:tc>
          <w:tcPr/>
          <w:p>
            <w:pPr>
              <w:pStyle w:val="Compact"/>
              <w:jc w:val="left"/>
            </w:pPr>
            <w:r>
              <w:t xml:space="preserve">Specialized Pharmaceutical Advisory - Expert pharmacist consultation for complex medication cases in Córdoba healthcare facilities</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Pharmaceutical Training Sessions - Educational programs for healthcare staff on medication safety and best practices</w:t>
            </w:r>
          </w:p>
        </w:tc>
        <w:tc>
          <w:tcPr/>
          <w:p>
            <w:pPr>
              <w:pStyle w:val="Compact"/>
              <w:jc w:val="left"/>
            </w:pPr>
            <w:r>
              <w:t xml:space="preserve">3</w:t>
            </w:r>
          </w:p>
        </w:tc>
        <w:tc>
          <w:tcPr/>
          <w:p>
            <w:pPr>
              <w:pStyle w:val="Compact"/>
              <w:jc w:val="left"/>
            </w:pPr>
            <w:r>
              <w:t xml:space="preserve">40,000.00</w:t>
            </w:r>
          </w:p>
        </w:tc>
        <w:tc>
          <w:tcPr/>
          <w:p>
            <w:pPr>
              <w:pStyle w:val="Compact"/>
              <w:jc w:val="left"/>
            </w:pPr>
            <w:r>
              <w:t xml:space="preserve">120,000.00</w:t>
            </w:r>
          </w:p>
        </w:tc>
      </w:tr>
    </w:tbl>
    <w:p>
      <w:pPr>
        <w:pStyle w:val="BodyText"/>
      </w:pPr>
      <w:r>
        <w:rPr>
          <w:bCs/>
          <w:b/>
        </w:rPr>
        <w:t xml:space="preserve">Subtotal:</w:t>
      </w:r>
      <w:r>
        <w:t xml:space="preserve"> </w:t>
      </w:r>
      <w:r>
        <w:t xml:space="preserve">ARS 1,645,000.00</w:t>
      </w:r>
    </w:p>
    <w:p>
      <w:pPr>
        <w:pStyle w:val="BodyText"/>
      </w:pPr>
      <w:r>
        <w:rPr>
          <w:bCs/>
          <w:b/>
        </w:rPr>
        <w:t xml:space="preserve">VAT (21%):</w:t>
      </w:r>
      <w:r>
        <w:t xml:space="preserve"> </w:t>
      </w:r>
      <w:r>
        <w:t xml:space="preserve">ARS 345,450.00</w:t>
      </w:r>
    </w:p>
    <w:p>
      <w:pPr>
        <w:pStyle w:val="BodyText"/>
      </w:pPr>
      <w:r>
        <w:rPr>
          <w:bCs/>
          <w:b/>
        </w:rPr>
        <w:t xml:space="preserve">Total Amount Due:</w:t>
      </w:r>
      <w:r>
        <w:t xml:space="preserve"> </w:t>
      </w:r>
      <w:r>
        <w:t xml:space="preserve">ARS 1,990,450.00</w:t>
      </w:r>
    </w:p>
    <w:bookmarkEnd w:id="22"/>
    <w:bookmarkStart w:id="23" w:name="payment-terms-and-banking-information"/>
    <w:p>
      <w:pPr>
        <w:pStyle w:val="Heading3"/>
      </w:pPr>
      <w:r>
        <w:t xml:space="preserve">Payment Terms and Banking Information</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w:t>
      </w:r>
      <w:r>
        <w:t xml:space="preserve"> </w:t>
      </w:r>
      <w:r>
        <w:t xml:space="preserve">Banco Nación Argentina</w:t>
      </w:r>
      <w:r>
        <w:br/>
      </w:r>
      <w:r>
        <w:rPr>
          <w:bCs/>
          <w:b/>
        </w:rPr>
        <w:t xml:space="preserve">Account Holder:</w:t>
      </w:r>
      <w:r>
        <w:t xml:space="preserve"> </w:t>
      </w:r>
      <w:r>
        <w:t xml:space="preserve">Pharmaceutical Services Córdoba</w:t>
      </w:r>
      <w:r>
        <w:br/>
      </w:r>
      <w:r>
        <w:rPr>
          <w:bCs/>
          <w:b/>
        </w:rPr>
        <w:t xml:space="preserve">CBU:</w:t>
      </w:r>
      <w:r>
        <w:t xml:space="preserve"> </w:t>
      </w:r>
      <w:r>
        <w:t xml:space="preserve">0110000000000000000000</w:t>
      </w:r>
      <w:r>
        <w:br/>
      </w:r>
      <w:r>
        <w:rPr>
          <w:bCs/>
          <w:b/>
        </w:rPr>
        <w:t xml:space="preserve">Account Number:</w:t>
      </w:r>
      <w:r>
        <w:t xml:space="preserve"> </w:t>
      </w:r>
      <w:r>
        <w:t xml:space="preserve">123-456789-0</w:t>
      </w:r>
      <w:r>
        <w:br/>
      </w:r>
      <w:r>
        <w:rPr>
          <w:bCs/>
          <w:b/>
        </w:rPr>
        <w:t xml:space="preserve">Reference:</w:t>
      </w:r>
      <w:r>
        <w:t xml:space="preserve"> </w:t>
      </w:r>
      <w:r>
        <w:t xml:space="preserve">INV-2024-00456</w:t>
      </w:r>
    </w:p>
    <w:bookmarkEnd w:id="23"/>
    <w:bookmarkStart w:id="24" w:name="legal-and-regulatory-compliance"/>
    <w:p>
      <w:pPr>
        <w:pStyle w:val="Heading3"/>
      </w:pPr>
      <w:r>
        <w:t xml:space="preserve">Legal and Regulatory Compliance</w:t>
      </w:r>
    </w:p>
    <w:p>
      <w:pPr>
        <w:pStyle w:val="FirstParagraph"/>
      </w:pPr>
      <w:r>
        <w:t xml:space="preserve">This invoice is issued in compliance with the tax regulations of Argentina and the specific requirements of the Province of Córdoba. All pharmaceutical services provided by the licensed Pharmacist adhere to the standards established by the Ministerio de Salud de la Nación and the local health authorities of Córdoba. The professional services described herein are performed by a duly registered Pharmacist with valid credentials from the Colegio de Farmacéuticos de Córdoba.</w:t>
      </w:r>
    </w:p>
    <w:p>
      <w:pPr>
        <w:pStyle w:val="BodyText"/>
      </w:pPr>
      <w:r>
        <w:t xml:space="preserve">In accordance with Argentine pharmaceutical law, all medication-related services provided by the Pharmacist are documented and traceable. This invoice serves as official documentation for the professional pharmaceutical services rendered during the specified period. Any questions regarding this invoice or the pharmaceutical services provided should be directed to the contact information listed above.</w:t>
      </w:r>
    </w:p>
    <w:p>
      <w:pPr>
        <w:pStyle w:val="BodyText"/>
      </w:pPr>
      <w:r>
        <w:t xml:space="preserve">The Pharmacist services detailed in this invoice contribute to the improvement of patient care and medication safety within the healthcare system of Córdoba, Argentina. These professional services are essential for ensuring optimal therapeutic outcomes and compliance with national pharmaceutical standards.</w:t>
      </w:r>
    </w:p>
    <w:bookmarkEnd w:id="24"/>
    <w:p>
      <w:pPr>
        <w:pStyle w:val="BodyText"/>
      </w:pPr>
      <w:r>
        <w:t xml:space="preserve">This is an official invoice issued by Pharmaceutical Services Córdoba, a licensed pharmacy practice operating in Córdoba, Argentina. All services are provided by qualified and registered Pharmacists in accordance with Argentine pharmaceutical regulations. Thank you for your business and trust in our professional pharmaceutical services.</w:t>
      </w:r>
    </w:p>
    <w:p>
      <w:pPr>
        <w:pStyle w:val="BodyText"/>
      </w:pPr>
      <w:r>
        <w:t xml:space="preserve">For additional information about our Pharmacist services in Córdoba, Argentina, please visit our website or contact us directly. We are committed to providing the highest quality pharmaceutical care to our clients throughout the Province of Córdoba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Córdoba, Argentina</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