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pharmacie-du-vieux-port"/>
    <w:p>
      <w:pPr>
        <w:pStyle w:val="Heading1"/>
      </w:pPr>
      <w:r>
        <w:t xml:space="preserve">Pharmacie du Vieux-Port</w:t>
      </w:r>
    </w:p>
    <w:p>
      <w:pPr>
        <w:pStyle w:val="FirstParagraph"/>
      </w:pPr>
      <w:r>
        <w:rPr>
          <w:bCs/>
          <w:b/>
        </w:rPr>
        <w:t xml:space="preserve">Licensed Pharmacist Services</w:t>
      </w:r>
    </w:p>
    <w:p>
      <w:pPr>
        <w:pStyle w:val="BodyText"/>
      </w:pPr>
      <w:r>
        <w:t xml:space="preserve">12 Rue de la République</w:t>
      </w:r>
    </w:p>
    <w:p>
      <w:pPr>
        <w:pStyle w:val="BodyText"/>
      </w:pPr>
      <w:r>
        <w:t xml:space="preserve">13001 Marseille, France</w:t>
      </w:r>
    </w:p>
    <w:p>
      <w:pPr>
        <w:pStyle w:val="BodyText"/>
      </w:pPr>
      <w:r>
        <w:t xml:space="preserve">Tel: +33 4 91 00 00 00</w:t>
      </w:r>
    </w:p>
    <w:p>
      <w:pPr>
        <w:pStyle w:val="BodyText"/>
      </w:pPr>
      <w:r>
        <w:t xml:space="preserve">Email: contact@pharmacie-vieux-port.fr</w:t>
      </w:r>
    </w:p>
    <w:p>
      <w:pPr>
        <w:pStyle w:val="BodyText"/>
      </w:pPr>
      <w:r>
        <w:t xml:space="preserve">SIRET: 123 456 789 00012</w:t>
      </w:r>
    </w:p>
    <w:p>
      <w:pPr>
        <w:pStyle w:val="BodyText"/>
      </w:pPr>
      <w:r>
        <w:t xml:space="preserve">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Marseille Regional Health Authority</w:t>
      </w:r>
    </w:p>
    <w:p>
      <w:pPr>
        <w:pStyle w:val="BodyText"/>
      </w:pPr>
      <w:r>
        <w:t xml:space="preserve">Department of Pharmaceutical Oversight</w:t>
      </w:r>
    </w:p>
    <w:p>
      <w:pPr>
        <w:pStyle w:val="BodyText"/>
      </w:pPr>
      <w:r>
        <w:t xml:space="preserve">45 Boulevard Charles Livon</w:t>
      </w:r>
    </w:p>
    <w:p>
      <w:pPr>
        <w:pStyle w:val="BodyText"/>
      </w:pPr>
      <w:r>
        <w:t xml:space="preserve">13007 Marseille, France</w:t>
      </w:r>
    </w:p>
    <w:bookmarkEnd w:id="22"/>
    <w:bookmarkStart w:id="23" w:name="payment-reference"/>
    <w:p>
      <w:pPr>
        <w:pStyle w:val="Heading3"/>
      </w:pPr>
      <w:r>
        <w:t xml:space="preserve">Payment Reference:</w:t>
      </w:r>
    </w:p>
    <w:p>
      <w:pPr>
        <w:pStyle w:val="FirstParagraph"/>
      </w:pPr>
      <w:r>
        <w:rPr>
          <w:bCs/>
          <w:b/>
        </w:rPr>
        <w:t xml:space="preserve">Bank Name:</w:t>
      </w:r>
      <w:r>
        <w:t xml:space="preserve"> </w:t>
      </w:r>
      <w:r>
        <w:t xml:space="preserve">Crédit Mutuel de Provence</w:t>
      </w:r>
    </w:p>
    <w:p>
      <w:pPr>
        <w:pStyle w:val="BodyText"/>
      </w:pPr>
      <w:r>
        <w:rPr>
          <w:bCs/>
          <w:b/>
        </w:rPr>
        <w:t xml:space="preserve">IBAN:</w:t>
      </w:r>
      <w:r>
        <w:t xml:space="preserve"> </w:t>
      </w:r>
      <w:r>
        <w:t xml:space="preserve">FR76 1234 5678 9012 3456 7890 123</w:t>
      </w:r>
    </w:p>
    <w:p>
      <w:pPr>
        <w:pStyle w:val="BodyText"/>
      </w:pPr>
      <w:r>
        <w:rPr>
          <w:bCs/>
          <w:b/>
        </w:rPr>
        <w:t xml:space="preserve">BIC:</w:t>
      </w:r>
      <w:r>
        <w:t xml:space="preserve"> </w:t>
      </w:r>
      <w:r>
        <w:t xml:space="preserve">CMCIFR2A</w:t>
      </w:r>
    </w:p>
    <w:p>
      <w:pPr>
        <w:pStyle w:val="BodyText"/>
      </w:pPr>
      <w:r>
        <w:t xml:space="preserve">Please reference Invoice Number INV-2023-10-045</w:t>
      </w:r>
    </w:p>
    <w:bookmarkEnd w:id="23"/>
    <w:p>
      <w:pPr>
        <w:pStyle w:val="BodyText"/>
      </w:pPr>
      <w:r>
        <w:t xml:space="preserve">The following invoice details the professional services rendered by a certified Pharmacist operating within the jurisdiction of France Marseille. These services include clinical consultations, inventory management, regulatory compliance, and specialized pharmaceutical care provided to the local community and partner health institutions.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Professional Pharmacist Consultation Services</w:t>
            </w:r>
            <w:r>
              <w:br/>
            </w:r>
            <w:r>
              <w:t xml:space="preserve">Direct patient care and medication therapy management provided at the Marseille clinic. Includes dosage verification, drug interaction analysis, and personalized health advice in accordance with French health regulations.</w:t>
            </w:r>
          </w:p>
        </w:tc>
        <w:tc>
          <w:tcPr/>
          <w:p>
            <w:pPr>
              <w:pStyle w:val="Compact"/>
              <w:jc w:val="left"/>
            </w:pPr>
            <w:r>
              <w:t xml:space="preserve">40.0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Pharmaceutical Inventory Management</w:t>
            </w:r>
            <w:r>
              <w:br/>
            </w:r>
            <w:r>
              <w:t xml:space="preserve">Comprehensive auditing of stock levels, expiration date monitoring, and procurement of essential medicines. Ensures the pharmacy in France Marseille maintains optimal supply levels for critical treatments.</w:t>
            </w:r>
          </w:p>
        </w:tc>
        <w:tc>
          <w:tcPr/>
          <w:p>
            <w:pPr>
              <w:pStyle w:val="Compact"/>
              <w:jc w:val="left"/>
            </w:pPr>
            <w:r>
              <w:t xml:space="preserve">15.0</w:t>
            </w:r>
          </w:p>
        </w:tc>
        <w:tc>
          <w:tcPr/>
          <w:p>
            <w:pPr>
              <w:pStyle w:val="Compact"/>
              <w:jc w:val="left"/>
            </w:pPr>
            <w:r>
              <w:t xml:space="preserve">60.00</w:t>
            </w:r>
          </w:p>
        </w:tc>
        <w:tc>
          <w:tcPr/>
          <w:p>
            <w:pPr>
              <w:pStyle w:val="Compact"/>
              <w:jc w:val="left"/>
            </w:pPr>
            <w:r>
              <w:t xml:space="preserve">900.00</w:t>
            </w:r>
          </w:p>
        </w:tc>
      </w:tr>
      <w:tr>
        <w:tc>
          <w:tcPr/>
          <w:p>
            <w:pPr>
              <w:pStyle w:val="Compact"/>
              <w:jc w:val="left"/>
            </w:pPr>
            <w:r>
              <w:t xml:space="preserve">3</w:t>
            </w:r>
          </w:p>
        </w:tc>
        <w:tc>
          <w:tcPr/>
          <w:p>
            <w:pPr>
              <w:pStyle w:val="Compact"/>
              <w:jc w:val="left"/>
            </w:pPr>
            <w:r>
              <w:rPr>
                <w:bCs/>
                <w:b/>
              </w:rPr>
              <w:t xml:space="preserve">Regulatory Compliance &amp; Reporting</w:t>
            </w:r>
            <w:r>
              <w:br/>
            </w:r>
            <w:r>
              <w:t xml:space="preserve">Preparation of mandatory reports for the French Health Authority. Includes documentation of controlled substances, safety protocols, and adherence to the Code de la Santé Publique specific to the Marseille region.</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4</w:t>
            </w:r>
          </w:p>
        </w:tc>
        <w:tc>
          <w:tcPr/>
          <w:p>
            <w:pPr>
              <w:pStyle w:val="Compact"/>
              <w:jc w:val="left"/>
            </w:pPr>
            <w:r>
              <w:rPr>
                <w:bCs/>
                <w:b/>
              </w:rPr>
              <w:t xml:space="preserve">Specialized Compounding Services</w:t>
            </w:r>
            <w:r>
              <w:br/>
            </w:r>
            <w:r>
              <w:t xml:space="preserve">Preparation of customized pharmaceutical formulations for patients with specific allergies or dosage requirements not met by standard commercial products available in France Marseille.</w:t>
            </w:r>
          </w:p>
        </w:tc>
        <w:tc>
          <w:tcPr/>
          <w:p>
            <w:pPr>
              <w:pStyle w:val="Compact"/>
              <w:jc w:val="left"/>
            </w:pPr>
            <w:r>
              <w:t xml:space="preserve">25.0</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5</w:t>
            </w:r>
          </w:p>
        </w:tc>
        <w:tc>
          <w:tcPr/>
          <w:p>
            <w:pPr>
              <w:pStyle w:val="Compact"/>
              <w:jc w:val="left"/>
            </w:pPr>
            <w:r>
              <w:rPr>
                <w:bCs/>
                <w:b/>
              </w:rPr>
              <w:t xml:space="preserve">Staff Training &amp; Supervision</w:t>
            </w:r>
            <w:r>
              <w:br/>
            </w:r>
            <w:r>
              <w:t xml:space="preserve">Educational sessions for pharmacy technicians and assistants regarding new pharmaceutical guidelines, hygiene standards, and customer service excellence within the French healthcare framework.</w:t>
            </w:r>
          </w:p>
        </w:tc>
        <w:tc>
          <w:tcPr/>
          <w:p>
            <w:pPr>
              <w:pStyle w:val="Compact"/>
              <w:jc w:val="left"/>
            </w:pPr>
            <w:r>
              <w:t xml:space="preserve">8.0</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Emergency Response Coordination</w:t>
            </w:r>
            <w:r>
              <w:br/>
            </w:r>
            <w:r>
              <w:t xml:space="preserve">On-call availability and coordination with local emergency services in Marseille for urgent pharmaceutical needs during off-hours.</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7,475.00 EUR</w:t>
      </w:r>
    </w:p>
    <w:p>
      <w:pPr>
        <w:pStyle w:val="BodyText"/>
      </w:pPr>
      <w:r>
        <w:t xml:space="preserve">VAT (TVA) 20%:</w:t>
      </w:r>
      <w:r>
        <w:t xml:space="preserve"> </w:t>
      </w:r>
      <w:r>
        <w:t xml:space="preserve">1,495.00 EUR</w:t>
      </w:r>
    </w:p>
    <w:p>
      <w:pPr>
        <w:pStyle w:val="BodyText"/>
      </w:pPr>
      <w:r>
        <w:t xml:space="preserve">Discount (Early Payment):</w:t>
      </w:r>
      <w:r>
        <w:t xml:space="preserve"> </w:t>
      </w:r>
      <w:r>
        <w:t xml:space="preserve">-100.00 EUR</w:t>
      </w:r>
    </w:p>
    <w:p>
      <w:pPr>
        <w:pStyle w:val="BodyText"/>
      </w:pPr>
      <w:r>
        <w:t xml:space="preserve">TOTAL DUE:</w:t>
      </w:r>
      <w:r>
        <w:t xml:space="preserve"> </w:t>
      </w:r>
      <w:r>
        <w:t xml:space="preserve">8,870.00 EUR</w:t>
      </w:r>
    </w:p>
    <w:bookmarkStart w:id="24" w:name="terms-and-conditions"/>
    <w:p>
      <w:pPr>
        <w:pStyle w:val="Heading3"/>
      </w:pPr>
      <w:r>
        <w:t xml:space="preserve">Terms and Conditions</w:t>
      </w:r>
    </w:p>
    <w:p>
      <w:pPr>
        <w:pStyle w:val="FirstParagraph"/>
      </w:pPr>
      <w:r>
        <w:t xml:space="preserve">1. Payment is due within 30 days of the invoice date. Late payments may incur a penalty interest rate of 3 times the legal interest rate, plus a fixed recovery fee of 40 EUR, in accordance with French law.</w:t>
      </w:r>
      <w:r>
        <w:br/>
      </w:r>
      <w:r>
        <w:br/>
      </w:r>
      <w:r>
        <w:t xml:space="preserve">2. This invoice represents services rendered by a licensed Pharmacist authorized to practice in France Marseille. All services comply with the standards set by the Ordre National des Pharmaciens.</w:t>
      </w:r>
      <w:r>
        <w:br/>
      </w:r>
      <w:r>
        <w:br/>
      </w:r>
      <w:r>
        <w:t xml:space="preserve">3. Please ensure that the invoice number is included in the reference field of your bank transfer to facilitate reconciliation.</w:t>
      </w:r>
      <w:r>
        <w:br/>
      </w:r>
      <w:r>
        <w:br/>
      </w:r>
      <w:r>
        <w:t xml:space="preserve">4. For any discrepancies regarding the services listed, please contact the office within 14 days of receipt of this invoice.</w:t>
      </w:r>
      <w:r>
        <w:br/>
      </w:r>
      <w:r>
        <w:br/>
      </w:r>
      <w:r>
        <w:t xml:space="preserve">5. This document serves as a formal request for payment for professional pharmaceutical services provided during the specified period.</w:t>
      </w:r>
    </w:p>
    <w:bookmarkEnd w:id="24"/>
    <w:p>
      <w:pPr>
        <w:pStyle w:val="BodyText"/>
      </w:pPr>
      <w:r>
        <w:t xml:space="preserve">Thank you for your business. We are committed to providing the highest standard of pharmaceutical care in France Marseille.</w:t>
      </w:r>
    </w:p>
    <w:p>
      <w:pPr>
        <w:pStyle w:val="BodyText"/>
      </w:pPr>
      <w:r>
        <w:t xml:space="preserve">Pharmacie du Vieux-Port | 13001 Marseille, France | +33 4 91 00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Marseille, France</dc:title>
  <dc:creator/>
  <dc:language>en</dc:language>
  <cp:keywords/>
  <dcterms:created xsi:type="dcterms:W3CDTF">2026-10-10T06:50:56Z</dcterms:created>
  <dcterms:modified xsi:type="dcterms:W3CDTF">2026-10-10T06:50:56Z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