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Pharmacist</w:t>
      </w:r>
      <w:r>
        <w:t xml:space="preserve"> </w:t>
      </w:r>
      <w:r>
        <w:t xml:space="preserve">Invoice</w:t>
      </w:r>
      <w:r>
        <w:t xml:space="preserve"> </w:t>
      </w:r>
      <w:r>
        <w:t xml:space="preserve">-</w:t>
      </w:r>
      <w:r>
        <w:t xml:space="preserve"> </w:t>
      </w:r>
      <w:r>
        <w:t xml:space="preserve">Accra,</w:t>
      </w:r>
      <w:r>
        <w:t xml:space="preserve"> </w:t>
      </w:r>
      <w:r>
        <w:t xml:space="preserve">Ghana</w:t>
      </w:r>
    </w:p>
    <w:bookmarkStart w:id="20" w:name="accra-premier-pharmacy-consultancy"/>
    <w:p>
      <w:pPr>
        <w:pStyle w:val="Heading1"/>
      </w:pPr>
      <w:r>
        <w:t xml:space="preserve">Accra Premier Pharmacy &amp; Consultancy</w:t>
      </w:r>
    </w:p>
    <w:p>
      <w:pPr>
        <w:pStyle w:val="FirstParagraph"/>
      </w:pPr>
      <w:r>
        <w:rPr>
          <w:bCs/>
          <w:b/>
        </w:rPr>
        <w:t xml:space="preserve">Lead Pharmacist:</w:t>
      </w:r>
      <w:r>
        <w:t xml:space="preserve"> </w:t>
      </w:r>
      <w:r>
        <w:t xml:space="preserve">Dr. Kwame Mensah, R.Ph.</w:t>
      </w:r>
    </w:p>
    <w:p>
      <w:pPr>
        <w:pStyle w:val="BodyText"/>
      </w:pPr>
      <w:r>
        <w:t xml:space="preserve">14 Independence Avenue, East Legon</w:t>
      </w:r>
    </w:p>
    <w:p>
      <w:pPr>
        <w:pStyle w:val="BodyText"/>
      </w:pPr>
      <w:r>
        <w:t xml:space="preserve">Accra, Greater Accra Region, Ghana</w:t>
      </w:r>
    </w:p>
    <w:p>
      <w:pPr>
        <w:pStyle w:val="BodyText"/>
      </w:pPr>
      <w:r>
        <w:t xml:space="preserve">Tel: +233 30 277 8899 | Email: billing@accrapremierpharmacy.com.gh</w:t>
      </w:r>
    </w:p>
    <w:p>
      <w:pPr>
        <w:pStyle w:val="BodyText"/>
      </w:pPr>
      <w:r>
        <w:t xml:space="preserve">TIN: GH-9988776655</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07, 2023</w:t>
      </w:r>
    </w:p>
    <w:p>
      <w:pPr>
        <w:pStyle w:val="BodyText"/>
      </w:pPr>
      <w:r>
        <w:t xml:space="preserve">Reference: Professional Consultation &amp; Supply</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Mrs. Ama Serwaa Osei</w:t>
      </w:r>
    </w:p>
    <w:p>
      <w:pPr>
        <w:pStyle w:val="BodyText"/>
      </w:pPr>
      <w:r>
        <w:rPr>
          <w:bCs/>
          <w:b/>
        </w:rPr>
        <w:t xml:space="preserve">Organization:</w:t>
      </w:r>
      <w:r>
        <w:t xml:space="preserve"> </w:t>
      </w:r>
      <w:r>
        <w:t xml:space="preserve">Osei Family Trust / Private Patient</w:t>
      </w:r>
    </w:p>
    <w:p>
      <w:pPr>
        <w:pStyle w:val="BodyText"/>
      </w:pPr>
      <w:r>
        <w:rPr>
          <w:bCs/>
          <w:b/>
        </w:rPr>
        <w:t xml:space="preserve">Address:</w:t>
      </w:r>
      <w:r>
        <w:t xml:space="preserve"> </w:t>
      </w:r>
      <w:r>
        <w:t xml:space="preserve">42 Airport Residential Area, Accra, Ghana</w:t>
      </w:r>
    </w:p>
    <w:p>
      <w:pPr>
        <w:pStyle w:val="BodyText"/>
      </w:pPr>
      <w:r>
        <w:rPr>
          <w:bCs/>
          <w:b/>
        </w:rPr>
        <w:t xml:space="preserve">Contact:</w:t>
      </w:r>
      <w:r>
        <w:t xml:space="preserve"> </w:t>
      </w:r>
      <w:r>
        <w:t xml:space="preserve">+233 24 555 1234</w:t>
      </w:r>
    </w:p>
    <w:bookmarkEnd w:id="22"/>
    <w:p>
      <w:pPr>
        <w:pStyle w:val="BodyText"/>
      </w:pPr>
      <w:r>
        <w:t xml:space="preserve">This document serves as an official</w:t>
      </w:r>
      <w:r>
        <w:t xml:space="preserve"> </w:t>
      </w:r>
      <w:r>
        <w:rPr>
          <w:bCs/>
          <w:b/>
        </w:rPr>
        <w:t xml:space="preserve">Invoice</w:t>
      </w:r>
      <w:r>
        <w:t xml:space="preserve"> </w:t>
      </w:r>
      <w:r>
        <w:t xml:space="preserve">for professional pharmaceutical services rendered and medical supplies provided by a licensed</w:t>
      </w:r>
      <w:r>
        <w:t xml:space="preserve"> </w:t>
      </w:r>
      <w:r>
        <w:rPr>
          <w:bCs/>
          <w:b/>
        </w:rPr>
        <w:t xml:space="preserve">Pharmacist</w:t>
      </w:r>
      <w:r>
        <w:t xml:space="preserve"> </w:t>
      </w:r>
      <w:r>
        <w:t xml:space="preserve">operating within the jurisdiction of</w:t>
      </w:r>
      <w:r>
        <w:t xml:space="preserve"> </w:t>
      </w:r>
      <w:r>
        <w:rPr>
          <w:bCs/>
          <w:b/>
        </w:rPr>
        <w:t xml:space="preserve">Ghana Accra</w:t>
      </w:r>
      <w:r>
        <w:t xml:space="preserve">. The services detailed below adhere to the standards set by the Pharmacy Council of Ghana and reflect the high quality of healthcare delivery expected in the capital city.</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rPr>
                <w:bCs/>
                <w:b/>
              </w:rPr>
              <w:t xml:space="preserve">Professional Pharmacist Consultation</w:t>
            </w:r>
            <w:r>
              <w:br/>
            </w:r>
            <w:r>
              <w:t xml:space="preserve">Comprehensive medication review and therapeutic management plan tailored for the patient. This service ensures safe drug usage and adherence to protocols specific to healthcare practices in Accra.</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Chronic Disease Management Plan</w:t>
            </w:r>
            <w:r>
              <w:br/>
            </w:r>
            <w:r>
              <w:t xml:space="preserve">Development of a long-term care strategy for hypertension and diabetes management. Includes dosage adjustments and lifestyle counseling provided by the senior Pharmacist.</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rPr>
                <w:bCs/>
                <w:b/>
              </w:rPr>
              <w:t xml:space="preserve">Prescription Dispensing: Antihypertensives</w:t>
            </w:r>
            <w:r>
              <w:br/>
            </w:r>
            <w:r>
              <w:t xml:space="preserve">Supply of Amlodipine Besylate 5mg (30 tablets) and Losartan Potassium 50mg (30 tablets). Sourced from FDA Ghana-approved manufacturers.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rPr>
                <w:bCs/>
                <w:b/>
              </w:rPr>
              <w:t xml:space="preserve">Prescription Dispensing: Antidiabetics</w:t>
            </w:r>
            <w:r>
              <w:br/>
            </w:r>
            <w:r>
              <w:t xml:space="preserve">Supply of Metformin Hydrochloride 500mg (60 tablets). Includes counseling on administration with meals to minimize gastrointestinal side effects.</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rPr>
                <w:bCs/>
                <w:b/>
              </w:rPr>
              <w:t xml:space="preserve">Home Delivery Service (Accra Metro)</w:t>
            </w:r>
            <w:r>
              <w:br/>
            </w:r>
            <w:r>
              <w:t xml:space="preserve">Secure and timely delivery of pharmaceutical products to the client's residence in Airport Residential Area, Accra.</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r>
        <w:tc>
          <w:tcPr/>
          <w:p>
            <w:pPr>
              <w:pStyle w:val="Compact"/>
              <w:jc w:val="left"/>
            </w:pPr>
            <w:r>
              <w:rPr>
                <w:bCs/>
                <w:b/>
              </w:rPr>
              <w:t xml:space="preserve">Pharmaceutical Waste Disposal Consultation</w:t>
            </w:r>
            <w:r>
              <w:br/>
            </w:r>
            <w:r>
              <w:t xml:space="preserve">Advisory service on the proper disposal of expired medications in accordance with Ghana Environmental Protection Agency (EPA) guidelines.</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bl>
    <w:p>
      <w:pPr>
        <w:pStyle w:val="BodyText"/>
      </w:pPr>
      <w:r>
        <w:t xml:space="preserve">Subtotal:</w:t>
      </w:r>
      <w:r>
        <w:t xml:space="preserve"> </w:t>
      </w:r>
      <w:r>
        <w:t xml:space="preserve">GHS 730.00</w:t>
      </w:r>
    </w:p>
    <w:p>
      <w:pPr>
        <w:pStyle w:val="BodyText"/>
      </w:pPr>
      <w:r>
        <w:t xml:space="preserve">VAT (15%):</w:t>
      </w:r>
      <w:r>
        <w:t xml:space="preserve"> </w:t>
      </w:r>
      <w:r>
        <w:t xml:space="preserve">GHS 109.50</w:t>
      </w:r>
    </w:p>
    <w:p>
      <w:pPr>
        <w:pStyle w:val="BodyText"/>
      </w:pPr>
      <w:r>
        <w:t xml:space="preserve">Discount (Loyalty Member):</w:t>
      </w:r>
      <w:r>
        <w:t xml:space="preserve"> </w:t>
      </w:r>
      <w:r>
        <w:t xml:space="preserve">- GHS 30.00</w:t>
      </w:r>
    </w:p>
    <w:p>
      <w:pPr>
        <w:pStyle w:val="BodyText"/>
      </w:pPr>
      <w:r>
        <w:t xml:space="preserve">TOTAL DUE:</w:t>
      </w:r>
      <w:r>
        <w:t xml:space="preserve"> </w:t>
      </w:r>
      <w:r>
        <w:t xml:space="preserve">GHS 809.50</w:t>
      </w:r>
    </w:p>
    <w:bookmarkStart w:id="23" w:name="payment-instructions"/>
    <w:p>
      <w:pPr>
        <w:pStyle w:val="Heading4"/>
      </w:pPr>
      <w:r>
        <w:t xml:space="preserve">Payment Instructions</w:t>
      </w:r>
    </w:p>
    <w:p>
      <w:pPr>
        <w:pStyle w:val="FirstParagraph"/>
      </w:pPr>
      <w:r>
        <w:t xml:space="preserve">Payment is due within 14 days of the invoice date. Please make payments via Mobile Money (MTN/Vodafone/AirtelTigo) or Bank Transfer to the following account:</w:t>
      </w:r>
    </w:p>
    <w:p>
      <w:pPr>
        <w:numPr>
          <w:ilvl w:val="0"/>
          <w:numId w:val="1001"/>
        </w:numPr>
        <w:pStyle w:val="Compact"/>
      </w:pPr>
      <w:r>
        <w:rPr>
          <w:bCs/>
          <w:b/>
        </w:rPr>
        <w:t xml:space="preserve">Bank:</w:t>
      </w:r>
      <w:r>
        <w:t xml:space="preserve"> </w:t>
      </w:r>
      <w:r>
        <w:t xml:space="preserve">Ecobank Ghana PLC</w:t>
      </w:r>
    </w:p>
    <w:p>
      <w:pPr>
        <w:numPr>
          <w:ilvl w:val="0"/>
          <w:numId w:val="1001"/>
        </w:numPr>
        <w:pStyle w:val="Compact"/>
      </w:pPr>
      <w:r>
        <w:rPr>
          <w:bCs/>
          <w:b/>
        </w:rPr>
        <w:t xml:space="preserve">Branch:</w:t>
      </w:r>
      <w:r>
        <w:t xml:space="preserve"> </w:t>
      </w:r>
      <w:r>
        <w:t xml:space="preserve">Accra Main Branch</w:t>
      </w:r>
    </w:p>
    <w:p>
      <w:pPr>
        <w:numPr>
          <w:ilvl w:val="0"/>
          <w:numId w:val="1001"/>
        </w:numPr>
        <w:pStyle w:val="Compact"/>
      </w:pPr>
      <w:r>
        <w:rPr>
          <w:bCs/>
          <w:b/>
        </w:rPr>
        <w:t xml:space="preserve">Account Name:</w:t>
      </w:r>
      <w:r>
        <w:t xml:space="preserve"> </w:t>
      </w:r>
      <w:r>
        <w:t xml:space="preserve">Accra Premier Pharmacy Ltd</w:t>
      </w:r>
    </w:p>
    <w:p>
      <w:pPr>
        <w:numPr>
          <w:ilvl w:val="0"/>
          <w:numId w:val="1001"/>
        </w:numPr>
        <w:pStyle w:val="Compact"/>
      </w:pPr>
      <w:r>
        <w:rPr>
          <w:bCs/>
          <w:b/>
        </w:rPr>
        <w:t xml:space="preserve">Account Number:</w:t>
      </w:r>
      <w:r>
        <w:t xml:space="preserve"> </w:t>
      </w:r>
      <w:r>
        <w:t xml:space="preserve">1001234567890</w:t>
      </w:r>
    </w:p>
    <w:p>
      <w:pPr>
        <w:numPr>
          <w:ilvl w:val="0"/>
          <w:numId w:val="1001"/>
        </w:numPr>
        <w:pStyle w:val="Compact"/>
      </w:pPr>
      <w:r>
        <w:rPr>
          <w:bCs/>
          <w:b/>
        </w:rPr>
        <w:t xml:space="preserve">Mobile Money:</w:t>
      </w:r>
      <w:r>
        <w:t xml:space="preserve"> </w:t>
      </w:r>
      <w:r>
        <w:t xml:space="preserve">+233 24 123 4567</w:t>
      </w:r>
    </w:p>
    <w:p>
      <w:pPr>
        <w:pStyle w:val="FirstParagraph"/>
      </w:pPr>
      <w:r>
        <w:t xml:space="preserve">Please reference Invoice Number</w:t>
      </w:r>
      <w:r>
        <w:t xml:space="preserve"> </w:t>
      </w:r>
      <w:r>
        <w:rPr>
          <w:bCs/>
          <w:b/>
        </w:rPr>
        <w:t xml:space="preserve">INV-2023-10-045</w:t>
      </w:r>
      <w:r>
        <w:t xml:space="preserve"> </w:t>
      </w:r>
      <w:r>
        <w:t xml:space="preserve">when making your payment.</w:t>
      </w:r>
    </w:p>
    <w:bookmarkEnd w:id="23"/>
    <w:bookmarkStart w:id="24" w:name="terms-and-conditions"/>
    <w:p>
      <w:pPr>
        <w:pStyle w:val="Heading4"/>
      </w:pPr>
      <w:r>
        <w:t xml:space="preserve">Terms and Conditions</w:t>
      </w:r>
    </w:p>
    <w:p>
      <w:pPr>
        <w:pStyle w:val="FirstParagraph"/>
      </w:pPr>
      <w:r>
        <w:t xml:space="preserve">1.</w:t>
      </w:r>
      <w:r>
        <w:t xml:space="preserve"> </w:t>
      </w:r>
      <w:r>
        <w:rPr>
          <w:bCs/>
          <w:b/>
        </w:rPr>
        <w:t xml:space="preserve">Professional Liability:</w:t>
      </w:r>
      <w:r>
        <w:t xml:space="preserve"> </w:t>
      </w:r>
      <w:r>
        <w:t xml:space="preserve">All services are provided by a registered Pharmacist licensed by the Pharmacy Council of Ghana. The Pharmacist assumes responsibility for the accuracy of the dispensing and consultation services rendered in Accra.</w:t>
      </w:r>
    </w:p>
    <w:p>
      <w:pPr>
        <w:pStyle w:val="BodyText"/>
      </w:pPr>
      <w:r>
        <w:t xml:space="preserve">2.</w:t>
      </w:r>
      <w:r>
        <w:t xml:space="preserve"> </w:t>
      </w:r>
      <w:r>
        <w:rPr>
          <w:bCs/>
          <w:b/>
        </w:rPr>
        <w:t xml:space="preserve">Medication Usage:</w:t>
      </w:r>
      <w:r>
        <w:t xml:space="preserve"> </w:t>
      </w:r>
      <w:r>
        <w:t xml:space="preserve">The client agrees to use all dispensed medications strictly as directed by the Pharmacist or prescribing physician. Accra Premier Pharmacy is not liable for adverse effects resulting from misuse or non-adherence to instructions.</w:t>
      </w:r>
    </w:p>
    <w:p>
      <w:pPr>
        <w:pStyle w:val="BodyText"/>
      </w:pPr>
      <w:r>
        <w:t xml:space="preserve">3.</w:t>
      </w:r>
      <w:r>
        <w:t xml:space="preserve"> </w:t>
      </w:r>
      <w:r>
        <w:rPr>
          <w:bCs/>
          <w:b/>
        </w:rPr>
        <w:t xml:space="preserve">Refund Policy:</w:t>
      </w:r>
      <w:r>
        <w:t xml:space="preserve"> </w:t>
      </w:r>
      <w:r>
        <w:t xml:space="preserve">Due to the nature of pharmaceutical products, refunds are generally not accepted once items have left the pharmacy premises, except in cases of dispensing errors confirmed by the Pharmacist.</w:t>
      </w:r>
    </w:p>
    <w:p>
      <w:pPr>
        <w:pStyle w:val="BodyText"/>
      </w:pPr>
      <w:r>
        <w:t xml:space="preserve">4.</w:t>
      </w:r>
      <w:r>
        <w:t xml:space="preserve"> </w:t>
      </w:r>
      <w:r>
        <w:rPr>
          <w:bCs/>
          <w:b/>
        </w:rPr>
        <w:t xml:space="preserve">Regulatory Compliance:</w:t>
      </w:r>
      <w:r>
        <w:t xml:space="preserve"> </w:t>
      </w:r>
      <w:r>
        <w:t xml:space="preserve">This Invoice complies with the tax regulations of the Ghana Revenue Authority (GRA). All prices are inclusive of applicable taxes unless stated otherwise.</w:t>
      </w:r>
    </w:p>
    <w:p>
      <w:pPr>
        <w:pStyle w:val="BodyText"/>
      </w:pPr>
      <w:r>
        <w:t xml:space="preserve">5.</w:t>
      </w:r>
      <w:r>
        <w:t xml:space="preserve"> </w:t>
      </w:r>
      <w:r>
        <w:rPr>
          <w:bCs/>
          <w:b/>
        </w:rPr>
        <w:t xml:space="preserve">Dispute Resolution:</w:t>
      </w:r>
      <w:r>
        <w:t xml:space="preserve"> </w:t>
      </w:r>
      <w:r>
        <w:t xml:space="preserve">Any disputes arising from this Invoice shall be resolved amicably. If unresolved, they shall be subject to the jurisdiction of the courts in Accra, Ghana.</w:t>
      </w:r>
    </w:p>
    <w:bookmarkEnd w:id="24"/>
    <w:p>
      <w:pPr>
        <w:pStyle w:val="BodyText"/>
      </w:pPr>
      <w:r>
        <w:rPr>
          <w:bCs/>
          <w:b/>
        </w:rPr>
        <w:t xml:space="preserve">Authorized By:</w:t>
      </w:r>
    </w:p>
    <w:p>
      <w:pPr>
        <w:pStyle w:val="BodyText"/>
      </w:pPr>
      <w:r>
        <w:t xml:space="preserve">Dr. Kwame Mensah</w:t>
      </w:r>
    </w:p>
    <w:p>
      <w:pPr>
        <w:pStyle w:val="BodyText"/>
      </w:pPr>
      <w:r>
        <w:t xml:space="preserve">Lead Pharmacist</w:t>
      </w:r>
    </w:p>
    <w:p>
      <w:pPr>
        <w:pStyle w:val="BodyText"/>
      </w:pPr>
      <w:r>
        <w:t xml:space="preserve">Accra Premier Pharmacy</w:t>
      </w:r>
    </w:p>
    <w:p>
      <w:pPr>
        <w:pStyle w:val="BodyText"/>
      </w:pPr>
      <w:r>
        <w:rPr>
          <w:bCs/>
          <w:b/>
        </w:rPr>
        <w:t xml:space="preserve">Received By:</w:t>
      </w:r>
    </w:p>
    <w:p>
      <w:pPr>
        <w:pStyle w:val="BodyText"/>
      </w:pPr>
      <w:r>
        <w:t xml:space="preserve">________________________</w:t>
      </w:r>
    </w:p>
    <w:p>
      <w:pPr>
        <w:pStyle w:val="BodyText"/>
      </w:pPr>
      <w:r>
        <w:t xml:space="preserve">Name &amp; Signature</w:t>
      </w:r>
    </w:p>
    <w:p>
      <w:pPr>
        <w:pStyle w:val="BodyText"/>
      </w:pPr>
      <w:r>
        <w:t xml:space="preserve">Date</w:t>
      </w:r>
    </w:p>
    <w:p>
      <w:pPr>
        <w:pStyle w:val="BodyText"/>
      </w:pPr>
      <w:r>
        <w:t xml:space="preserve">Thank you for choosing Accra Premier Pharmacy. We are committed to providing excellent pharmaceutical care in Ghana Accra.</w:t>
      </w:r>
      <w:r>
        <w:br/>
      </w:r>
      <w:r>
        <w:t xml:space="preserve">This is a computer-generated Invoice and does not require a physical signature to be valid.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Pharmacist Invoice - Accra, Ghana</dc:title>
  <dc:creator/>
  <dc:language>en</dc:language>
  <cp:keywords/>
  <dcterms:created xsi:type="dcterms:W3CDTF">2026-10-10T03:09:44Z</dcterms:created>
  <dcterms:modified xsi:type="dcterms:W3CDTF">2026-10-10T03:09:44Z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