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Invoice</w:t>
      </w:r>
      <w:r>
        <w:t xml:space="preserve"> </w:t>
      </w:r>
      <w:r>
        <w:t xml:space="preserve">-</w:t>
      </w:r>
      <w:r>
        <w:t xml:space="preserve"> </w:t>
      </w:r>
      <w:r>
        <w:t xml:space="preserve">Pakistan</w:t>
      </w:r>
      <w:r>
        <w:t xml:space="preserve"> </w:t>
      </w:r>
      <w:r>
        <w:t xml:space="preserve">Islamabad</w:t>
      </w:r>
    </w:p>
    <w:p>
      <w:pPr>
        <w:pStyle w:val="FirstParagraph"/>
      </w:pPr>
      <w:r>
        <w:t xml:space="preserve">INVOICE</w:t>
      </w:r>
    </w:p>
    <w:bookmarkStart w:id="20" w:name="islamabad-pharmacy-services"/>
    <w:p>
      <w:pPr>
        <w:pStyle w:val="Heading2"/>
      </w:pPr>
      <w:r>
        <w:t xml:space="preserve">Islamabad Pharmacy Services</w:t>
      </w:r>
    </w:p>
    <w:p>
      <w:pPr>
        <w:pStyle w:val="FirstParagraph"/>
      </w:pPr>
      <w:r>
        <w:t xml:space="preserve">123 F-8 Markaz, Islamabad, Pakistan</w:t>
      </w:r>
      <w:r>
        <w:br/>
      </w:r>
      <w:r>
        <w:t xml:space="preserve">Phone: +92 51 1234567</w:t>
      </w:r>
      <w:r>
        <w:br/>
      </w:r>
      <w:r>
        <w:t xml:space="preserve">Email: info@islamabadpharmacy.pk</w:t>
      </w:r>
      <w:r>
        <w:br/>
      </w:r>
      <w:r>
        <w:t xml:space="preserve">NTN: 1234567-8</w:t>
      </w:r>
      <w:r>
        <w:br/>
      </w:r>
      <w:r>
        <w:t xml:space="preserve">Sales Tax Registration: ST-123456789</w:t>
      </w:r>
    </w:p>
    <w:bookmarkEnd w:id="20"/>
    <w:bookmarkStart w:id="21" w:name="billed-to"/>
    <w:p>
      <w:pPr>
        <w:pStyle w:val="Heading3"/>
      </w:pPr>
      <w:r>
        <w:t xml:space="preserve">Billed To:</w:t>
      </w:r>
    </w:p>
    <w:p>
      <w:pPr>
        <w:pStyle w:val="FirstParagraph"/>
      </w:pPr>
      <w:r>
        <w:t xml:space="preserve">Mr. Ahmed Khan</w:t>
      </w:r>
      <w:r>
        <w:br/>
      </w:r>
      <w:r>
        <w:t xml:space="preserve">45 G-9/3, Islamabad, Pakistan</w:t>
      </w:r>
      <w:r>
        <w:br/>
      </w:r>
      <w:r>
        <w:t xml:space="preserve">Phone: +92 300 1234567</w:t>
      </w:r>
      <w:r>
        <w:br/>
      </w:r>
      <w:r>
        <w:t xml:space="preserve">Email: ahmed.khan@example.com</w:t>
      </w:r>
    </w:p>
    <w:bookmarkEnd w:id="21"/>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Invoice Number</w:t>
            </w:r>
          </w:p>
        </w:tc>
        <w:tc>
          <w:tcPr/>
          <w:p>
            <w:pPr>
              <w:pStyle w:val="Compact"/>
              <w:jc w:val="left"/>
            </w:pPr>
            <w:r>
              <w:t xml:space="preserve">Invoice Date</w:t>
            </w:r>
          </w:p>
        </w:tc>
        <w:tc>
          <w:tcPr/>
          <w:p>
            <w:pPr>
              <w:pStyle w:val="Compact"/>
              <w:jc w:val="left"/>
            </w:pPr>
            <w:r>
              <w:t xml:space="preserve">Due Date</w:t>
            </w:r>
          </w:p>
        </w:tc>
      </w:tr>
      <w:tr>
        <w:tc>
          <w:tcPr/>
          <w:p>
            <w:pPr>
              <w:pStyle w:val="Compact"/>
              <w:jc w:val="left"/>
            </w:pPr>
            <w:r>
              <w:t xml:space="preserve">INV-2023-001</w:t>
            </w:r>
          </w:p>
        </w:tc>
        <w:tc>
          <w:tcPr/>
          <w:p>
            <w:pPr>
              <w:pStyle w:val="Compact"/>
              <w:jc w:val="left"/>
            </w:pPr>
            <w:r>
              <w:t xml:space="preserve">October 15, 2023</w:t>
            </w:r>
          </w:p>
        </w:tc>
        <w:tc>
          <w:tcPr/>
          <w:p>
            <w:pPr>
              <w:pStyle w:val="Compact"/>
              <w:jc w:val="left"/>
            </w:pPr>
            <w:r>
              <w:t xml:space="preserve">November 15, 2023</w:t>
            </w:r>
          </w:p>
        </w:tc>
      </w:tr>
    </w:tbl>
    <w:bookmarkStart w:id="22" w:name="services-rendered-by-pharmacist"/>
    <w:p>
      <w:pPr>
        <w:pStyle w:val="Heading3"/>
      </w:pPr>
      <w:r>
        <w:t xml:space="preserve">Services Rendered by Pharmacist</w:t>
      </w:r>
    </w:p>
    <w:p>
      <w:pPr>
        <w:pStyle w:val="FirstParagraph"/>
      </w:pPr>
      <w:r>
        <w:t xml:space="preserve">This invoice is issued by Islamabad Pharmacy Services, a licensed pharmacy located in the heart of Pakistan Islamabad. Our team of qualified pharmacists is dedicated to providing top-tier pharmaceutical services to our valued clients. Below is a detailed breakdown of the services and products provided.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Consultation with Pharmacist</w:t>
            </w:r>
          </w:p>
        </w:tc>
        <w:tc>
          <w:tcPr/>
          <w:p>
            <w:pPr>
              <w:pStyle w:val="Compact"/>
              <w:jc w:val="left"/>
            </w:pPr>
            <w:r>
              <w:t xml:space="preserve">1</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Prescription Medication (Amoxicillin 500mg)</w:t>
            </w:r>
          </w:p>
        </w:tc>
        <w:tc>
          <w:tcPr/>
          <w:p>
            <w:pPr>
              <w:pStyle w:val="Compact"/>
              <w:jc w:val="left"/>
            </w:pPr>
            <w:r>
              <w:t xml:space="preserve">2</w:t>
            </w:r>
          </w:p>
        </w:tc>
        <w:tc>
          <w:tcPr/>
          <w:p>
            <w:pPr>
              <w:pStyle w:val="Compact"/>
              <w:jc w:val="left"/>
            </w:pPr>
            <w:r>
              <w:t xml:space="preserve">300</w:t>
            </w:r>
          </w:p>
        </w:tc>
        <w:tc>
          <w:tcPr/>
          <w:p>
            <w:pPr>
              <w:pStyle w:val="Compact"/>
              <w:jc w:val="left"/>
            </w:pPr>
            <w:r>
              <w:t xml:space="preserve">600</w:t>
            </w:r>
          </w:p>
        </w:tc>
      </w:tr>
      <w:tr>
        <w:tc>
          <w:tcPr/>
          <w:p>
            <w:pPr>
              <w:pStyle w:val="Compact"/>
              <w:jc w:val="left"/>
            </w:pPr>
            <w:r>
              <w:t xml:space="preserve">Prescription Medication (Metformin 500mg)</w:t>
            </w:r>
          </w:p>
        </w:tc>
        <w:tc>
          <w:tcPr/>
          <w:p>
            <w:pPr>
              <w:pStyle w:val="Compact"/>
              <w:jc w:val="left"/>
            </w:pPr>
            <w:r>
              <w:t xml:space="preserve">1</w:t>
            </w:r>
          </w:p>
        </w:tc>
        <w:tc>
          <w:tcPr/>
          <w:p>
            <w:pPr>
              <w:pStyle w:val="Compact"/>
              <w:jc w:val="left"/>
            </w:pPr>
            <w:r>
              <w:t xml:space="preserve">400</w:t>
            </w:r>
          </w:p>
        </w:tc>
        <w:tc>
          <w:tcPr/>
          <w:p>
            <w:pPr>
              <w:pStyle w:val="Compact"/>
              <w:jc w:val="left"/>
            </w:pPr>
            <w:r>
              <w:t xml:space="preserve">400</w:t>
            </w:r>
          </w:p>
        </w:tc>
      </w:tr>
      <w:tr>
        <w:tc>
          <w:tcPr/>
          <w:p>
            <w:pPr>
              <w:pStyle w:val="Compact"/>
              <w:jc w:val="left"/>
            </w:pPr>
            <w:r>
              <w:t xml:space="preserve">Over-the-Counter Medication (Paracetamol 500mg)</w:t>
            </w:r>
          </w:p>
        </w:tc>
        <w:tc>
          <w:tcPr/>
          <w:p>
            <w:pPr>
              <w:pStyle w:val="Compact"/>
              <w:jc w:val="left"/>
            </w:pPr>
            <w:r>
              <w:t xml:space="preserve">3</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Health Screening Service</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Medication Counseling Session</w:t>
            </w:r>
          </w:p>
        </w:tc>
        <w:tc>
          <w:tcPr/>
          <w:p>
            <w:pPr>
              <w:pStyle w:val="Compact"/>
              <w:jc w:val="left"/>
            </w:pPr>
            <w:r>
              <w:t xml:space="preserve">1</w:t>
            </w:r>
          </w:p>
        </w:tc>
        <w:tc>
          <w:tcPr/>
          <w:p>
            <w:pPr>
              <w:pStyle w:val="Compact"/>
              <w:jc w:val="left"/>
            </w:pPr>
            <w:r>
              <w:t xml:space="preserve">750</w:t>
            </w:r>
          </w:p>
        </w:tc>
        <w:tc>
          <w:tcPr/>
          <w:p>
            <w:pPr>
              <w:pStyle w:val="Compact"/>
              <w:jc w:val="left"/>
            </w:pPr>
            <w:r>
              <w:t xml:space="preserve">750</w:t>
            </w:r>
          </w:p>
        </w:tc>
      </w:tr>
    </w:tbl>
    <w:p>
      <w:pPr>
        <w:pStyle w:val="BodyText"/>
      </w:pPr>
      <w:r>
        <w:rPr>
          <w:bCs/>
          <w:b/>
        </w:rPr>
        <w:t xml:space="preserve">Subtotal:</w:t>
      </w:r>
      <w:r>
        <w:t xml:space="preserve"> </w:t>
      </w:r>
      <w:r>
        <w:t xml:space="preserve">PKR 3,700</w:t>
      </w:r>
    </w:p>
    <w:p>
      <w:pPr>
        <w:pStyle w:val="BodyText"/>
      </w:pPr>
      <w:r>
        <w:rPr>
          <w:bCs/>
          <w:b/>
        </w:rPr>
        <w:t xml:space="preserve">Sales Tax (17%):</w:t>
      </w:r>
      <w:r>
        <w:t xml:space="preserve"> </w:t>
      </w:r>
      <w:r>
        <w:t xml:space="preserve">PKR 629</w:t>
      </w:r>
    </w:p>
    <w:p>
      <w:pPr>
        <w:pStyle w:val="BodyText"/>
      </w:pPr>
      <w:r>
        <w:rPr>
          <w:bCs/>
          <w:b/>
        </w:rPr>
        <w:t xml:space="preserve">Total Amount Due:</w:t>
      </w:r>
      <w:r>
        <w:t xml:space="preserve"> </w:t>
      </w:r>
      <w:r>
        <w:t xml:space="preserve">PKR 4,329</w:t>
      </w:r>
    </w:p>
    <w:bookmarkEnd w:id="22"/>
    <w:bookmarkStart w:id="23" w:name="payment-terms"/>
    <w:p>
      <w:pPr>
        <w:pStyle w:val="Heading3"/>
      </w:pPr>
      <w:r>
        <w:t xml:space="preserve">Payment Terms</w:t>
      </w:r>
    </w:p>
    <w:p>
      <w:pPr>
        <w:pStyle w:val="FirstParagraph"/>
      </w:pPr>
      <w:r>
        <w:t xml:space="preserve">Payment is due within 30 days of the invoice date. Please make payments via bank transfer to the following account:</w:t>
      </w:r>
    </w:p>
    <w:p>
      <w:pPr>
        <w:pStyle w:val="BodyText"/>
      </w:pPr>
      <w:r>
        <w:t xml:space="preserve">Bank Name: National Bank of Pakistan</w:t>
      </w:r>
      <w:r>
        <w:br/>
      </w:r>
      <w:r>
        <w:t xml:space="preserve">Account Name: Islamabad Pharmacy Services</w:t>
      </w:r>
      <w:r>
        <w:br/>
      </w:r>
      <w:r>
        <w:t xml:space="preserve">Account Number: 1234567890</w:t>
      </w:r>
      <w:r>
        <w:br/>
      </w:r>
      <w:r>
        <w:t xml:space="preserve">IBAN: PK36NBPA0123456789012345</w:t>
      </w:r>
    </w:p>
    <w:bookmarkEnd w:id="23"/>
    <w:bookmarkStart w:id="24" w:name="additional-information"/>
    <w:p>
      <w:pPr>
        <w:pStyle w:val="Heading3"/>
      </w:pPr>
      <w:r>
        <w:t xml:space="preserve">Additional Information</w:t>
      </w:r>
    </w:p>
    <w:p>
      <w:pPr>
        <w:pStyle w:val="FirstParagraph"/>
      </w:pPr>
      <w:r>
        <w:t xml:space="preserve">As a leading pharmacy in Pakistan Islamabad, we are committed to ensuring the highest standards of pharmaceutical care. Our pharmacists are licensed professionals who adhere to the regulations set by the Pharmacy Council of Pakistan. We strive to provide accurate medication dispensing, comprehensive health screenings, and personalized counseling to our clients.</w:t>
      </w:r>
    </w:p>
    <w:p>
      <w:pPr>
        <w:pStyle w:val="BodyText"/>
      </w:pPr>
      <w:r>
        <w:t xml:space="preserve">This invoice serves as an official record of the services and products provided by our pharmacist. If you have any questions or concerns regarding this invoice, please do not hesitate to contact us at the provided phone number or email address.</w:t>
      </w:r>
    </w:p>
    <w:p>
      <w:pPr>
        <w:pStyle w:val="BodyText"/>
      </w:pPr>
      <w:r>
        <w:t xml:space="preserve">Thank you for choosing Islamabad Pharmacy Services. We appreciate your trust in our pharmacist and look forward to continuing to serve you in Pakistan Islamabad.</w:t>
      </w:r>
    </w:p>
    <w:p>
      <w:pPr>
        <w:pStyle w:val="BodyText"/>
      </w:pPr>
      <w:r>
        <w:t xml:space="preserve">This invoice is generated electronically and is valid without a physical signature. For any discrepancies, please contact us within 7 days of receiving this invoice.</w:t>
      </w:r>
    </w:p>
    <w:p>
      <w:pPr>
        <w:pStyle w:val="BodyText"/>
      </w:pPr>
      <w:r>
        <w:t xml:space="preserve">Islamabad Pharmacy Services | 123 F-8 Markaz, Islamabad, Pakistan | Phone: +92 51 1234567 | Email: info@islamabadpharmacy.pk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Invoice - Pakistan Islamabad</dc:title>
  <dc:creator/>
  <dc:language>en</dc:language>
  <cp:keywords/>
  <dcterms:created xsi:type="dcterms:W3CDTF">2026-10-10T01:56:58Z</dcterms:created>
  <dcterms:modified xsi:type="dcterms:W3CDTF">2026-10-10T01:56:58Z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