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Pharmacist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San</w:t>
      </w:r>
      <w:r>
        <w:t xml:space="preserve"> </w:t>
      </w:r>
      <w:r>
        <w:t xml:space="preserve">Francisco,</w:t>
      </w:r>
      <w:r>
        <w:t xml:space="preserve"> </w:t>
      </w:r>
      <w:r>
        <w:t xml:space="preserve">CA</w:t>
      </w:r>
    </w:p>
    <w:bookmarkStart w:id="20" w:name="bay-area-clinical-pharmacy-services"/>
    <w:p>
      <w:pPr>
        <w:pStyle w:val="Heading1"/>
      </w:pPr>
      <w:r>
        <w:t xml:space="preserve">Bay Area Clinical Pharmacy Services</w:t>
      </w:r>
    </w:p>
    <w:p>
      <w:pPr>
        <w:pStyle w:val="FirstParagraph"/>
      </w:pPr>
      <w:r>
        <w:t xml:space="preserve">123 Market Street, Suite 400</w:t>
      </w:r>
    </w:p>
    <w:p>
      <w:pPr>
        <w:pStyle w:val="BodyText"/>
      </w:pPr>
      <w:r>
        <w:t xml:space="preserve">San Francisco, CA 94105</w:t>
      </w:r>
    </w:p>
    <w:p>
      <w:pPr>
        <w:pStyle w:val="BodyText"/>
      </w:pPr>
      <w:r>
        <w:t xml:space="preserve">United States</w:t>
      </w:r>
    </w:p>
    <w:p>
      <w:pPr>
        <w:pStyle w:val="BodyText"/>
      </w:pPr>
      <w:r>
        <w:t xml:space="preserve">Phone: (415) 555-0199</w:t>
      </w:r>
    </w:p>
    <w:p>
      <w:pPr>
        <w:pStyle w:val="BodyText"/>
      </w:pPr>
      <w:r>
        <w:t xml:space="preserve">Email: billing@bayareapharmacy.com</w:t>
      </w:r>
    </w:p>
    <w:p>
      <w:pPr>
        <w:pStyle w:val="BodyText"/>
      </w:pPr>
      <w:r>
        <w:t xml:space="preserve">CA Pharmacist License: #12345678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INV-SF-2023-0042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Golden Gate Health Systems</w:t>
      </w:r>
    </w:p>
    <w:p>
      <w:pPr>
        <w:pStyle w:val="BodyText"/>
      </w:pPr>
      <w:r>
        <w:t xml:space="preserve">Attn: Accounts Payable Department</w:t>
      </w:r>
    </w:p>
    <w:p>
      <w:pPr>
        <w:pStyle w:val="BodyText"/>
      </w:pPr>
      <w:r>
        <w:t xml:space="preserve">555 California Street</w:t>
      </w:r>
    </w:p>
    <w:p>
      <w:pPr>
        <w:pStyle w:val="BodyText"/>
      </w:pPr>
      <w:r>
        <w:t xml:space="preserve">San Francisco, CA 94104</w:t>
      </w:r>
    </w:p>
    <w:p>
      <w:pPr>
        <w:pStyle w:val="BodyText"/>
      </w:pPr>
      <w:r>
        <w:t xml:space="preserve">United States</w:t>
      </w:r>
    </w:p>
    <w:bookmarkEnd w:id="22"/>
    <w:bookmarkStart w:id="23" w:name="project-details"/>
    <w:p>
      <w:pPr>
        <w:pStyle w:val="Heading3"/>
      </w:pPr>
      <w:r>
        <w:t xml:space="preserve">PROJECT DETAILS:</w:t>
      </w:r>
    </w:p>
    <w:p>
      <w:pPr>
        <w:pStyle w:val="FirstParagraph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October 1, 2023 - October 31, 2023</w:t>
      </w:r>
    </w:p>
    <w:p>
      <w:pPr>
        <w:pStyle w:val="BodyText"/>
      </w:pPr>
      <w:r>
        <w:rPr>
          <w:bCs/>
          <w:b/>
        </w:rPr>
        <w:t xml:space="preserve">Project Name:</w:t>
      </w:r>
      <w:r>
        <w:t xml:space="preserve"> </w:t>
      </w:r>
      <w:r>
        <w:t xml:space="preserve">Clinical Pharmacy Consultation &amp; Medication Therapy Management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San Francisco General Hospital Campus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/ Unit Price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Clinical Pharmacist Consultation Services</w:t>
            </w:r>
            <w:r>
              <w:br/>
            </w:r>
            <w:r>
              <w:t xml:space="preserve">Provision of specialized pharmaceutical care by a licensed Pharmacist in San Francisco. Includes comprehensive medication reviews, therapeutic drug monitoring, and dosage optimization for inpatients in the ICU and Cardiology units.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Medication Therapy Management (MTM)</w:t>
            </w:r>
            <w:r>
              <w:br/>
            </w:r>
            <w:r>
              <w:t xml:space="preserve">Detailed analysis of patient medication regimens to prevent adverse drug events. This service ensures compliance with California Board of Pharmacy regulations and United States federal standards for pharmaceutical care.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$165.00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$4,125.00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Antimicrobial Stewardship Program Support</w:t>
            </w:r>
            <w:r>
              <w:br/>
            </w:r>
            <w:r>
              <w:t xml:space="preserve">Oversight of antibiotic usage protocols to combat resistance. The Pharmacist provided daily rounds and recommendations to the medical team in San Francisco to ensure appropriate antimicrobial selection and duration.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$195.00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$2,925.00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Pharmaceutical Inventory Management &amp; Compliance</w:t>
            </w:r>
            <w:r>
              <w:br/>
            </w:r>
            <w:r>
              <w:t xml:space="preserve">Audit and management of controlled substances and high-alert medications. Ensuring strict adherence to DEA regulations and California state laws regarding the storage and dispensing of pharmaceuticals.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Patient Education and Discharge Planning</w:t>
            </w:r>
            <w:r>
              <w:br/>
            </w:r>
            <w:r>
              <w:t xml:space="preserve">One-on-one counseling sessions with patients and caregivers regarding complex medication regimens. Conducted in English and Spanish to serve the diverse population of San Francisco, CA.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$140.00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Interdisciplinary Rounds Participation</w:t>
            </w:r>
            <w:r>
              <w:br/>
            </w:r>
            <w:r>
              <w:t xml:space="preserve">Active participation in daily medical rounds with physicians, nurses, and case managers to provide real-time pharmaceutical expertise and drug interaction checks.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$5,250.00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$24,000.00</w:t>
      </w:r>
    </w:p>
    <w:p>
      <w:pPr>
        <w:pStyle w:val="BodyText"/>
      </w:pPr>
      <w:r>
        <w:t xml:space="preserve">Discount (Early Payment):</w:t>
      </w:r>
      <w:r>
        <w:t xml:space="preserve"> </w:t>
      </w:r>
      <w:r>
        <w:t xml:space="preserve">$0.00</w:t>
      </w:r>
    </w:p>
    <w:p>
      <w:pPr>
        <w:pStyle w:val="BodyText"/>
      </w:pPr>
      <w:r>
        <w:t xml:space="preserve">Tax (CA Sales Tax Exempt - Medical Services):</w:t>
      </w:r>
      <w:r>
        <w:t xml:space="preserve"> </w:t>
      </w:r>
      <w:r>
        <w:t xml:space="preserve">$0.00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$24,000.00</w:t>
      </w:r>
    </w:p>
    <w:bookmarkStart w:id="24" w:name="payment-instructions"/>
    <w:p>
      <w:pPr>
        <w:pStyle w:val="Heading4"/>
      </w:pPr>
      <w:r>
        <w:t xml:space="preserve">Payment Instructions:</w:t>
      </w:r>
    </w:p>
    <w:p>
      <w:pPr>
        <w:pStyle w:val="FirstParagraph"/>
      </w:pPr>
      <w:r>
        <w:t xml:space="preserve">Please remit payment via wire transfer or check within 30 days of the invoice date.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Wells Fargo Bank, N.A.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Bay Area Clinical Pharmacy Services LLC</w:t>
      </w:r>
    </w:p>
    <w:p>
      <w:pPr>
        <w:pStyle w:val="BodyText"/>
      </w:pPr>
      <w:r>
        <w:rPr>
          <w:bCs/>
          <w:b/>
        </w:rPr>
        <w:t xml:space="preserve">Routing Number:</w:t>
      </w:r>
      <w:r>
        <w:t xml:space="preserve"> </w:t>
      </w:r>
      <w:r>
        <w:t xml:space="preserve">121000248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9876543210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Invoice #INV-SF-2023-0042</w:t>
      </w:r>
    </w:p>
    <w:p>
      <w:pPr>
        <w:pStyle w:val="BodyText"/>
      </w:pPr>
      <w:r>
        <w:t xml:space="preserve">If paying by check, please make payable to "Bay Area Clinical Pharmacy Services" and mail to the address listed in the header.</w:t>
      </w:r>
    </w:p>
    <w:bookmarkEnd w:id="24"/>
    <w:bookmarkStart w:id="25" w:name="terms-and-conditions"/>
    <w:p>
      <w:pPr>
        <w:pStyle w:val="Heading4"/>
      </w:pPr>
      <w:r>
        <w:t xml:space="preserve">Terms and Conditions:</w:t>
      </w:r>
    </w:p>
    <w:p>
      <w:pPr>
        <w:pStyle w:val="FirstParagraph"/>
      </w:pPr>
      <w:r>
        <w:t xml:space="preserve">1.</w:t>
      </w:r>
      <w:r>
        <w:t xml:space="preserve"> </w:t>
      </w:r>
      <w:r>
        <w:rPr>
          <w:bCs/>
          <w:b/>
        </w:rPr>
        <w:t xml:space="preserve">Licensing:</w:t>
      </w:r>
      <w:r>
        <w:t xml:space="preserve"> </w:t>
      </w:r>
      <w:r>
        <w:t xml:space="preserve">All services provided by the Pharmacist are performed in accordance with the laws of the State of California and the United States. The Pharmacist holds a valid license issued by the California State Board of Pharmacy.</w:t>
      </w:r>
    </w:p>
    <w:p>
      <w:pPr>
        <w:pStyle w:val="BodyText"/>
      </w:pPr>
      <w:r>
        <w:t xml:space="preserve">2.</w:t>
      </w:r>
      <w:r>
        <w:t xml:space="preserve"> </w:t>
      </w:r>
      <w:r>
        <w:rPr>
          <w:bCs/>
          <w:b/>
        </w:rPr>
        <w:t xml:space="preserve">Scope of Work:</w:t>
      </w:r>
      <w:r>
        <w:t xml:space="preserve"> </w:t>
      </w:r>
      <w:r>
        <w:t xml:space="preserve">This Invoice covers professional clinical services rendered in San Francisco, CA. It does not include the cost of medications or medical supplies unless explicitly stated in a separate purchase order.</w:t>
      </w:r>
    </w:p>
    <w:p>
      <w:pPr>
        <w:pStyle w:val="BodyText"/>
      </w:pPr>
      <w:r>
        <w:t xml:space="preserve">3.</w:t>
      </w:r>
      <w:r>
        <w:t xml:space="preserve"> </w:t>
      </w:r>
      <w:r>
        <w:rPr>
          <w:bCs/>
          <w:b/>
        </w:rPr>
        <w:t xml:space="preserve">Late Payments:</w:t>
      </w:r>
      <w:r>
        <w:t xml:space="preserve"> </w:t>
      </w:r>
      <w:r>
        <w:t xml:space="preserve">Invoices not paid by the due date will be subject to a late fee of 1.5% per month on the outstanding balance, in compliance with California Commercial Code.</w:t>
      </w:r>
    </w:p>
    <w:p>
      <w:pPr>
        <w:pStyle w:val="BodyText"/>
      </w:pPr>
      <w:r>
        <w:t xml:space="preserve">4.</w:t>
      </w:r>
      <w:r>
        <w:t xml:space="preserve"> </w:t>
      </w:r>
      <w:r>
        <w:rPr>
          <w:bCs/>
          <w:b/>
        </w:rPr>
        <w:t xml:space="preserve">Confidentiality:</w:t>
      </w:r>
      <w:r>
        <w:t xml:space="preserve"> </w:t>
      </w:r>
      <w:r>
        <w:t xml:space="preserve">All patient information handled during the provision of these services is protected under HIPAA (Health Insurance Portability and Accountability Act) regulations.</w:t>
      </w:r>
    </w:p>
    <w:p>
      <w:pPr>
        <w:pStyle w:val="BodyText"/>
      </w:pPr>
      <w:r>
        <w:t xml:space="preserve">5.</w:t>
      </w:r>
      <w:r>
        <w:t xml:space="preserve"> </w:t>
      </w:r>
      <w:r>
        <w:rPr>
          <w:bCs/>
          <w:b/>
        </w:rPr>
        <w:t xml:space="preserve">Disputes:</w:t>
      </w:r>
      <w:r>
        <w:t xml:space="preserve"> </w:t>
      </w:r>
      <w:r>
        <w:t xml:space="preserve">Any disputes regarding this Invoice must be raised in writing within 10 business days of receipt. Failure to do so will be considered acceptance of the charges.</w:t>
      </w:r>
    </w:p>
    <w:p>
      <w:pPr>
        <w:pStyle w:val="BodyText"/>
      </w:pPr>
      <w:r>
        <w:t xml:space="preserve">6.</w:t>
      </w:r>
      <w:r>
        <w:t xml:space="preserve"> </w:t>
      </w:r>
      <w:r>
        <w:rPr>
          <w:bCs/>
          <w:b/>
        </w:rPr>
        <w:t xml:space="preserve">Governing Law:</w:t>
      </w:r>
      <w:r>
        <w:t xml:space="preserve"> </w:t>
      </w:r>
      <w:r>
        <w:t xml:space="preserve">This agreement and Invoice are governed by the laws of the State of California, United States.</w:t>
      </w:r>
    </w:p>
    <w:bookmarkEnd w:id="25"/>
    <w:p>
      <w:pPr>
        <w:pStyle w:val="BodyText"/>
      </w:pPr>
      <w:r>
        <w:rPr>
          <w:bCs/>
          <w:b/>
        </w:rPr>
        <w:t xml:space="preserve">Authorized By (Provider):</w:t>
      </w:r>
    </w:p>
    <w:p>
      <w:pPr>
        <w:pStyle w:val="BodyText"/>
      </w:pPr>
      <w:r>
        <w:t xml:space="preserve">Dr. Elena Rodriguez, Pharm.D.</w:t>
      </w:r>
    </w:p>
    <w:p>
      <w:pPr>
        <w:pStyle w:val="BodyText"/>
      </w:pPr>
      <w:r>
        <w:t xml:space="preserve">Lead Clinical Pharmacist</w:t>
      </w:r>
    </w:p>
    <w:p>
      <w:pPr>
        <w:pStyle w:val="BodyText"/>
      </w:pPr>
      <w:r>
        <w:t xml:space="preserve">Bay Area Clinical Pharmacy Services</w:t>
      </w:r>
    </w:p>
    <w:p>
      <w:pPr>
        <w:pStyle w:val="BodyText"/>
      </w:pPr>
      <w:r>
        <w:rPr>
          <w:bCs/>
          <w:b/>
        </w:rPr>
        <w:t xml:space="preserve">Received By (Client):</w:t>
      </w:r>
    </w:p>
    <w:p>
      <w:pPr>
        <w:pStyle w:val="BodyText"/>
      </w:pPr>
      <w:r>
        <w:t xml:space="preserve">__________________________</w:t>
      </w:r>
    </w:p>
    <w:p>
      <w:pPr>
        <w:pStyle w:val="BodyText"/>
      </w:pPr>
      <w:r>
        <w:t xml:space="preserve">Name &amp; Title</w:t>
      </w:r>
    </w:p>
    <w:p>
      <w:pPr>
        <w:pStyle w:val="BodyText"/>
      </w:pPr>
      <w:r>
        <w:t xml:space="preserve">Date</w:t>
      </w:r>
    </w:p>
    <w:p>
      <w:pPr>
        <w:pStyle w:val="BodyText"/>
      </w:pPr>
      <w:r>
        <w:t xml:space="preserve">Thank you for your business. We are committed to providing the highest standard of pharmaceutical care in San Francisco and the greater Bay Area.</w:t>
      </w:r>
    </w:p>
    <w:p>
      <w:pPr>
        <w:pStyle w:val="BodyText"/>
      </w:pPr>
      <w:r>
        <w:t xml:space="preserve">Bay Area Clinical Pharmacy Services LLC | 123 Market Street, Suite 400, San Francisco, CA 94105 | United States</w:t>
      </w:r>
    </w:p>
    <w:p>
      <w:pPr>
        <w:pStyle w:val="BodyText"/>
      </w:pPr>
      <w:r>
        <w:t xml:space="preserve">This is a computer-generated Invoice and does not require a physical signature.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Pharmacist Services Invoice - San Francisco, CA</dc:title>
  <dc:creator/>
  <dc:language>en</dc:language>
  <cp:keywords/>
  <dcterms:created xsi:type="dcterms:W3CDTF">2026-10-10T02:01:25Z</dcterms:created>
  <dcterms:modified xsi:type="dcterms:W3CDTF">2026-10-10T02:01:25Z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