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20" w:name="pharmacare-hcmc-solutions"/>
    <w:p>
      <w:pPr>
        <w:pStyle w:val="Heading1"/>
      </w:pPr>
      <w:r>
        <w:t xml:space="preserve">PharmaCare HCMC Solutions</w:t>
      </w:r>
    </w:p>
    <w:p>
      <w:pPr>
        <w:pStyle w:val="FirstParagraph"/>
      </w:pPr>
      <w:r>
        <w:rPr>
          <w:bCs/>
          <w:b/>
        </w:rPr>
        <w:t xml:space="preserve">Professional Pharmacist Consultancy &amp; Supply Services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Email: billing@pharmacare-hcmc.vn</w:t>
      </w:r>
    </w:p>
    <w:p>
      <w:pPr>
        <w:pStyle w:val="BodyText"/>
      </w:pPr>
      <w:r>
        <w:t xml:space="preserve">Phone: +84 28 3822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Nguyen Van A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District 7 Community Health Center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Le Van Luu Street, Tan Phu Ward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Ho Chi Minh City, Vietnam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+84 90 123 4567</w:t>
      </w:r>
    </w:p>
    <w:bookmarkEnd w:id="22"/>
    <w:bookmarkStart w:id="23" w:name="service-context"/>
    <w:p>
      <w:pPr>
        <w:pStyle w:val="Heading3"/>
      </w:pPr>
      <w:r>
        <w:t xml:space="preserve">Service Context: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a licensed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The services include clinical consultation, inventory management, and regulatory compliance auditing in accordance with the Ministry of Health of Vietnam standards.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Pharmacist Clinical Consultation</w:t>
            </w:r>
            <w:r>
              <w:br/>
            </w:r>
            <w:r>
              <w:t xml:space="preserve">Comprehensive medication therapy management and patient counseling sessions provided at the Ho Chi Minh City clinic. Includes review of drug interactions and dosage adjustments.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 Inventory Audit</w:t>
            </w:r>
            <w:r>
              <w:br/>
            </w:r>
            <w:r>
              <w:t xml:space="preserve">Detailed audit of stock levels, expiration dates, and cold chain integrity for vaccines and biologics. Ensures compliance with local Ho Chi Minh City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Training</w:t>
            </w:r>
            <w:r>
              <w:br/>
            </w:r>
            <w:r>
              <w:t xml:space="preserve">Staff training session led by the Pharmacist regarding the latest updates in Vietnamese pharmaceutical law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Medication Procurement</w:t>
            </w:r>
            <w:r>
              <w:br/>
            </w:r>
            <w:r>
              <w:t xml:space="preserve">Sourcing and verification of specialized pharmaceuticals not readily available in standard Ho Chi Minh City retail outlets. Includes import documentation handling.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Pharmacist Service</w:t>
            </w:r>
            <w:r>
              <w:br/>
            </w:r>
            <w:r>
              <w:t xml:space="preserve">Retainer fee for 24/7 availability for urgent pharmaceutical queries and emergency dispensing support within the Ho Chi Minh City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42,500,000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4,250,000 VND</w:t>
      </w:r>
    </w:p>
    <w:p>
      <w:pPr>
        <w:pStyle w:val="BodyText"/>
      </w:pPr>
      <w:r>
        <w:t xml:space="preserve">Service Fee (Ho Chi Minh City Admin):</w:t>
      </w:r>
      <w:r>
        <w:t xml:space="preserve"> </w:t>
      </w:r>
      <w:r>
        <w:t xml:space="preserve">250,000 VND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47,000,000 VND</w:t>
      </w:r>
    </w:p>
    <w:bookmarkStart w:id="24" w:name="payment-terms-notes"/>
    <w:p>
      <w:pPr>
        <w:pStyle w:val="Heading4"/>
      </w:pPr>
      <w:r>
        <w:t xml:space="preserve">Payment Terms &amp; Notes: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final calculation for services rendered by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during the period of October 1st to October 31st, 2023. Payment is due within 30 days of the invoice date. Please include the Invoice Number (INV-2023-10-045) in the reference field of your bank transfer.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Vietcombank - Ho Chi Minh City Branch</w:t>
      </w:r>
      <w:r>
        <w:br/>
      </w:r>
      <w:r>
        <w:t xml:space="preserve">Account Name: PharmaCare HCMC Solutions Co., Ltd.</w:t>
      </w:r>
      <w:r>
        <w:br/>
      </w:r>
      <w:r>
        <w:t xml:space="preserve">Account Number: 0071001234567</w:t>
      </w:r>
      <w:r>
        <w:br/>
      </w:r>
      <w:r>
        <w:t xml:space="preserve">SWIFT Code: BFTVVNVX</w:t>
      </w:r>
    </w:p>
    <w:p>
      <w:pPr>
        <w:pStyle w:val="BodyText"/>
      </w:pPr>
      <w:r>
        <w:t xml:space="preserve">All services were conducted in strict adherence to the professional standards required of a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Late payments may incur a penalty fee of 1.5% per month on the outstanding balance.</w:t>
      </w:r>
    </w:p>
    <w:bookmarkEnd w:id="24"/>
    <w:p>
      <w:pPr>
        <w:pStyle w:val="BodyText"/>
      </w:pPr>
      <w:r>
        <w:rPr>
          <w:bCs/>
          <w:b/>
        </w:rPr>
        <w:t xml:space="preserve">Authorized By (Pharmacist)</w:t>
      </w:r>
    </w:p>
    <w:p>
      <w:pPr>
        <w:pStyle w:val="BodyText"/>
      </w:pPr>
      <w:r>
        <w:t xml:space="preserve">Dr. Le Thi B</w:t>
      </w:r>
    </w:p>
    <w:p>
      <w:pPr>
        <w:pStyle w:val="BodyText"/>
      </w:pPr>
      <w:r>
        <w:t xml:space="preserve">Licensed Pharmacist</w:t>
      </w:r>
    </w:p>
    <w:p>
      <w:pPr>
        <w:pStyle w:val="BodyText"/>
      </w:pPr>
      <w:r>
        <w:t xml:space="preserve">License No: HCMC-PH-98765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are committed to providing the highest quality pharmaceutical services in Ho Chi Minh City.</w:t>
      </w:r>
    </w:p>
    <w:p>
      <w:pPr>
        <w:pStyle w:val="BodyText"/>
      </w:pPr>
      <w:r>
        <w:t xml:space="preserve">PharmaCare HCMC Solutions | 123 Nguyen Hue Boulevard, District 1, Ho Chi Minh City, Vietnam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Ho Chi Minh City, Vietnam</dc:title>
  <dc:creator/>
  <dc:language>en</dc:language>
  <cp:keywords/>
  <dcterms:created xsi:type="dcterms:W3CDTF">2026-10-10T07:04:50Z</dcterms:created>
  <dcterms:modified xsi:type="dcterms:W3CDTF">2026-10-10T07:04:50Z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