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Bangladesh</w:t>
      </w:r>
      <w:r>
        <w:t xml:space="preserve"> </w:t>
      </w:r>
      <w:r>
        <w:t xml:space="preserve">Dhaka</w:t>
      </w:r>
    </w:p>
    <w:bookmarkStart w:id="20" w:name="shahriar-lens-studio"/>
    <w:p>
      <w:pPr>
        <w:pStyle w:val="Heading1"/>
      </w:pPr>
      <w:r>
        <w:t xml:space="preserve">Shahriar Lens Studio</w:t>
      </w:r>
    </w:p>
    <w:p>
      <w:pPr>
        <w:pStyle w:val="FirstParagraph"/>
      </w:pPr>
      <w:r>
        <w:t xml:space="preserve">Professional Photographer &amp; Visual Storyteller</w:t>
      </w:r>
    </w:p>
    <w:p>
      <w:pPr>
        <w:pStyle w:val="BodyText"/>
      </w:pPr>
      <w:r>
        <w:t xml:space="preserve">House 42, Road 11, Banani, Dhaka 1213, Bangladesh</w:t>
      </w:r>
    </w:p>
    <w:p>
      <w:pPr>
        <w:pStyle w:val="BodyText"/>
      </w:pPr>
      <w:r>
        <w:t xml:space="preserve">Tel: +880 1712-345678 | Email: info@shahriarlens.com.bd</w:t>
      </w:r>
    </w:p>
    <w:p>
      <w:pPr>
        <w:pStyle w:val="BodyText"/>
      </w:pPr>
      <w:r>
        <w:t xml:space="preserve">VAT Registration No: 001234567-0100</w:t>
      </w:r>
    </w:p>
    <w:bookmarkEnd w:id="20"/>
    <w:bookmarkStart w:id="21" w:name="invoice"/>
    <w:p>
      <w:pPr>
        <w:pStyle w:val="Heading2"/>
      </w:pPr>
      <w:r>
        <w:t xml:space="preserve">INVOICE</w:t>
      </w:r>
    </w:p>
    <w:p>
      <w:pPr>
        <w:pStyle w:val="FirstParagraph"/>
      </w:pPr>
      <w:r>
        <w:t xml:space="preserve">Invoice No: SLS-2025-00482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Tanvir Ahmed</w:t>
      </w:r>
    </w:p>
    <w:p>
      <w:pPr>
        <w:pStyle w:val="BodyText"/>
      </w:pPr>
      <w:r>
        <w:t xml:space="preserve">Managing Director, GreenLeaf Textiles Ltd.</w:t>
      </w:r>
    </w:p>
    <w:p>
      <w:pPr>
        <w:pStyle w:val="BodyText"/>
      </w:pPr>
      <w:r>
        <w:t xml:space="preserve">Plot 7, Sector 10, Uttara, Dhaka 1230, Bangladesh</w:t>
      </w:r>
    </w:p>
    <w:p>
      <w:pPr>
        <w:pStyle w:val="BodyText"/>
      </w:pPr>
      <w:r>
        <w:t xml:space="preserve">Tel: +880 1819-876543</w:t>
      </w:r>
    </w:p>
    <w:p>
      <w:pPr>
        <w:pStyle w:val="BodyText"/>
      </w:pPr>
      <w:r>
        <w:t xml:space="preserve">Email: tanvir@greenleaftex.com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Photography</w:t>
      </w:r>
    </w:p>
    <w:p>
      <w:pPr>
        <w:pStyle w:val="BodyText"/>
      </w:pPr>
      <w:r>
        <w:rPr>
          <w:bCs/>
          <w:b/>
        </w:rPr>
        <w:t xml:space="preserve">Location:</w:t>
      </w:r>
      <w:r>
        <w:t xml:space="preserve"> </w:t>
      </w:r>
      <w:r>
        <w:t xml:space="preserve">Banani &amp; Gulshan, Dhaka, Bangladesh</w:t>
      </w:r>
    </w:p>
    <w:p>
      <w:pPr>
        <w:pStyle w:val="BodyText"/>
      </w:pPr>
      <w:r>
        <w:rPr>
          <w:bCs/>
          <w:b/>
        </w:rPr>
        <w:t xml:space="preserve">Shoot Date:</w:t>
      </w:r>
      <w:r>
        <w:t xml:space="preserve"> </w:t>
      </w:r>
      <w:r>
        <w:t xml:space="preserve">10 June 2025</w:t>
      </w:r>
    </w:p>
    <w:p>
      <w:pPr>
        <w:pStyle w:val="BodyText"/>
      </w:pPr>
      <w:r>
        <w:rPr>
          <w:bCs/>
          <w:b/>
        </w:rPr>
        <w:t xml:space="preserve">Photographer:</w:t>
      </w:r>
      <w:r>
        <w:t xml:space="preserve"> </w:t>
      </w:r>
      <w:r>
        <w:t xml:space="preserve">Shahriar Rahman</w:t>
      </w:r>
    </w:p>
    <w:p>
      <w:pPr>
        <w:pStyle w:val="BodyText"/>
      </w:pPr>
      <w:r>
        <w:rPr>
          <w:bCs/>
          <w:b/>
        </w:rPr>
        <w:t xml:space="preserve">Reference:</w:t>
      </w:r>
      <w:r>
        <w:t xml:space="preserve"> </w:t>
      </w:r>
      <w:r>
        <w:t xml:space="preserve">GLT-2025-Q2-BRAND</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Photographer / Crew</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Qty</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Corporate Headshot Photography for executive team (12 members) at GreenLeaf Textiles office, Uttara, Dhaka</w:t>
            </w:r>
          </w:p>
        </w:tc>
        <w:tc>
          <w:tcPr/>
          <w:p>
            <w:pPr>
              <w:pStyle w:val="Compact"/>
              <w:jc w:val="left"/>
            </w:pPr>
            <w:r>
              <w:t xml:space="preserve">Lead Photographer</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Product &amp; Fabric Catalogue Photography – 45 SKU items, studio setup with lighting rig, Banani studio, Dhaka</w:t>
            </w:r>
          </w:p>
        </w:tc>
        <w:tc>
          <w:tcPr/>
          <w:p>
            <w:pPr>
              <w:pStyle w:val="Compact"/>
              <w:jc w:val="left"/>
            </w:pPr>
            <w:r>
              <w:t xml:space="preserve">Lead Photographer + 1 Assistant</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On-site Factory &amp; Production Floor Photography, Gazipur (day trip from Dhaka), including 60+ editorial frames</w:t>
            </w:r>
          </w:p>
        </w:tc>
        <w:tc>
          <w:tcPr/>
          <w:p>
            <w:pPr>
              <w:pStyle w:val="Compact"/>
              <w:jc w:val="left"/>
            </w:pPr>
            <w:r>
              <w:t xml:space="preserve">Lead Photographer + 1 Assistant</w:t>
            </w:r>
          </w:p>
        </w:tc>
        <w:tc>
          <w:tcPr/>
          <w:p>
            <w:pPr>
              <w:pStyle w:val="Compact"/>
              <w:jc w:val="left"/>
            </w:pPr>
            <w:r>
              <w:t xml:space="preserve">6 hours</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Post-Production: Color grading, retouching, and delivery of 120 final high-resolution images (300 DPI, CMYK &amp; RGB)</w:t>
            </w:r>
          </w:p>
        </w:tc>
        <w:tc>
          <w:tcPr/>
          <w:p>
            <w:pPr>
              <w:pStyle w:val="Compact"/>
              <w:jc w:val="left"/>
            </w:pPr>
            <w:r>
              <w:t xml:space="preserve">Photographer (in-house editing)</w:t>
            </w:r>
          </w:p>
        </w:tc>
        <w:tc>
          <w:tcPr/>
          <w:p>
            <w:pPr>
              <w:pStyle w:val="Compact"/>
              <w:jc w:val="left"/>
            </w:pPr>
            <w:r>
              <w:t xml:space="preserv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Drone Aerial Photography of factory premises and surrounding area, Gulshan-Dhaka corridor (licensed, BAC approved)</w:t>
            </w:r>
          </w:p>
        </w:tc>
        <w:tc>
          <w:tcPr/>
          <w:p>
            <w:pPr>
              <w:pStyle w:val="Compact"/>
              <w:jc w:val="left"/>
            </w:pPr>
            <w:r>
              <w:t xml:space="preserve">Drone Operator (sub-contracted by Photographer)</w:t>
            </w:r>
          </w:p>
        </w:tc>
        <w:tc>
          <w:tcPr/>
          <w:p>
            <w:pPr>
              <w:pStyle w:val="Compact"/>
              <w:jc w:val="left"/>
            </w:pPr>
            <w:r>
              <w:t xml:space="preserve">2 hours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Travel, transportation, and local logistics within Bangladesh Dhaka metropolitan area (Banani, Uttara, Gulshan, Gazipur)</w:t>
            </w:r>
          </w:p>
        </w:tc>
        <w:tc>
          <w:tcPr/>
          <w:p>
            <w:pPr>
              <w:pStyle w:val="Compact"/>
              <w:jc w:val="left"/>
            </w:pPr>
            <w:r>
              <w:t xml:space="preserve">Photographer's team</w:t>
            </w:r>
          </w:p>
        </w:tc>
        <w:tc>
          <w:tcPr/>
          <w:p>
            <w:pPr>
              <w:pStyle w:val="Compact"/>
              <w:jc w:val="left"/>
            </w:pPr>
            <w:r>
              <w:t xml:space="preserve">—</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Urgent 48-hour express delivery of 30 priority images for client's upcoming trade fair in Dhaka</w:t>
            </w:r>
          </w:p>
        </w:tc>
        <w:tc>
          <w:tcPr/>
          <w:p>
            <w:pPr>
              <w:pStyle w:val="Compact"/>
              <w:jc w:val="left"/>
            </w:pPr>
            <w:r>
              <w:t xml:space="preserve">Lead Photographer</w:t>
            </w:r>
          </w:p>
        </w:tc>
        <w:tc>
          <w:tcPr/>
          <w:p>
            <w:pPr>
              <w:pStyle w:val="Compact"/>
              <w:jc w:val="left"/>
            </w:pPr>
            <w:r>
              <w:t xml:space="preserve">—</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99,000.00 BDT</w:t>
            </w:r>
          </w:p>
        </w:tc>
      </w:tr>
      <w:tr>
        <w:tc>
          <w:tcPr/>
          <w:p>
            <w:pPr>
              <w:pStyle w:val="Compact"/>
              <w:jc w:val="left"/>
            </w:pPr>
            <w:r>
              <w:t xml:space="preserve">VAT @ 15% (Bangladesh)</w:t>
            </w:r>
          </w:p>
        </w:tc>
        <w:tc>
          <w:tcPr/>
          <w:p>
            <w:pPr>
              <w:pStyle w:val="Compact"/>
              <w:jc w:val="right"/>
            </w:pPr>
            <w:r>
              <w:t xml:space="preserve">14,850.00 BDT</w:t>
            </w:r>
          </w:p>
        </w:tc>
      </w:tr>
      <w:tr>
        <w:tc>
          <w:tcPr/>
          <w:p>
            <w:pPr>
              <w:pStyle w:val="Compact"/>
              <w:jc w:val="left"/>
            </w:pPr>
            <w:r>
              <w:t xml:space="preserve">Trade Discount (5%)</w:t>
            </w:r>
          </w:p>
        </w:tc>
        <w:tc>
          <w:tcPr/>
          <w:p>
            <w:pPr>
              <w:pStyle w:val="Compact"/>
              <w:jc w:val="right"/>
            </w:pPr>
            <w:r>
              <w:t xml:space="preserve">(4,950.00) BDT</w:t>
            </w:r>
          </w:p>
        </w:tc>
      </w:tr>
      <w:tr>
        <w:tc>
          <w:tcPr/>
          <w:p>
            <w:pPr>
              <w:pStyle w:val="Compact"/>
              <w:jc w:val="left"/>
            </w:pPr>
            <w:r>
              <w:t xml:space="preserve">Grand Total Payable</w:t>
            </w:r>
          </w:p>
        </w:tc>
        <w:tc>
          <w:tcPr/>
          <w:p>
            <w:pPr>
              <w:pStyle w:val="Compact"/>
              <w:jc w:val="right"/>
            </w:pPr>
            <w:r>
              <w:t xml:space="preserve">108,900.00 BDT</w:t>
            </w:r>
          </w:p>
        </w:tc>
      </w:tr>
    </w:tbl>
    <w:bookmarkStart w:id="24" w:name="invoice-notes-payment-instructions"/>
    <w:p>
      <w:pPr>
        <w:pStyle w:val="Heading3"/>
      </w:pPr>
      <w:r>
        <w:t xml:space="preserve">Invoice Notes &amp; Payment Instructions</w:t>
      </w:r>
    </w:p>
    <w:p>
      <w:pPr>
        <w:pStyle w:val="FirstParagraph"/>
      </w:pPr>
      <w:r>
        <w:t xml:space="preserve">This Invoice is issued by Shahriar Lens Studio, a registered professional Photographer operating in Bangladesh Dhaka, in accordance with the Bangladesh National Board of Revenue (NBR) guidelines for service-based taxation. The Photographer confirms that all services listed above were rendered personally or under direct supervision of the lead Photographer, Shahriar Rahman, within the Dhaka metropolitan region and its immediate surroundings.</w:t>
      </w:r>
    </w:p>
    <w:p>
      <w:pPr>
        <w:pStyle w:val="BodyText"/>
      </w:pPr>
      <w:r>
        <w:rPr>
          <w:bCs/>
          <w:b/>
        </w:rPr>
        <w:t xml:space="preserve">Payment Method:</w:t>
      </w:r>
      <w:r>
        <w:t xml:space="preserve"> </w:t>
      </w:r>
      <w:r>
        <w:t xml:space="preserve">Bank Transfer to Shahriar Lens Studio, Account No: 1020-456789-01, BRAC Bank Ltd., Banani Branch, Dhaka, Bangladesh. SWIFT: BRACBD22. Alternatively, payment may be made via bKash (Merchant: 01712345678) or Nagad for amounts up to BDT 50,000.</w:t>
      </w:r>
    </w:p>
    <w:p>
      <w:pPr>
        <w:pStyle w:val="BodyText"/>
      </w:pPr>
      <w:r>
        <w:rPr>
          <w:bCs/>
          <w:b/>
        </w:rPr>
        <w:t xml:space="preserve">Payment Due:</w:t>
      </w:r>
      <w:r>
        <w:t xml:space="preserve"> </w:t>
      </w:r>
      <w:r>
        <w:t xml:space="preserve">Full payment of this Invoice is due within 15 calendar days from the date of issue. A late payment surcharge of 2% per month will apply to any outstanding balance after the due date of 30 June 2025.</w:t>
      </w:r>
    </w:p>
    <w:p>
      <w:pPr>
        <w:pStyle w:val="BodyText"/>
      </w:pPr>
      <w:r>
        <w:rPr>
          <w:bCs/>
          <w:b/>
        </w:rPr>
        <w:t xml:space="preserve">Image Delivery:</w:t>
      </w:r>
      <w:r>
        <w:t xml:space="preserve"> </w:t>
      </w:r>
      <w:r>
        <w:t xml:space="preserve">All final edited images will be delivered via a secure cloud link (WeTransfer / Dropbox) within 7 business days of the shoot date. The Photographer retains the right to display a selection of images in his professional portfolio and social media channels unless a separate non-disclosure agreement is executed.</w:t>
      </w:r>
    </w:p>
    <w:bookmarkEnd w:id="24"/>
    <w:bookmarkStart w:id="25" w:name="X4d6a5bf9f028cfeebdd675865304be79b49c149"/>
    <w:p>
      <w:pPr>
        <w:pStyle w:val="Heading3"/>
      </w:pPr>
      <w:r>
        <w:t xml:space="preserve">Terms &amp; Conditions – Photographer's Invoice Policy (Bangladesh Dhaka)</w:t>
      </w:r>
    </w:p>
    <w:p>
      <w:pPr>
        <w:numPr>
          <w:ilvl w:val="0"/>
          <w:numId w:val="1001"/>
        </w:numPr>
        <w:pStyle w:val="Compact"/>
      </w:pPr>
      <w:r>
        <w:t xml:space="preserve">This Invoice constitutes a binding financial document between the Photographer (Shahriar Lens Studio, Dhaka, Bangladesh) and the named client. All terms are governed by the laws of the People's Republic of Bangladesh.</w:t>
      </w:r>
    </w:p>
    <w:p>
      <w:pPr>
        <w:numPr>
          <w:ilvl w:val="0"/>
          <w:numId w:val="1001"/>
        </w:numPr>
        <w:pStyle w:val="Compact"/>
      </w:pPr>
      <w:r>
        <w:t xml:space="preserve">The Photographer reserves the right to reschedule sessions with a minimum of 48 hours' written notice in the event of force majeure, severe weather, or government-mandated closures in Dhaka.</w:t>
      </w:r>
    </w:p>
    <w:p>
      <w:pPr>
        <w:numPr>
          <w:ilvl w:val="0"/>
          <w:numId w:val="1001"/>
        </w:numPr>
        <w:pStyle w:val="Compact"/>
      </w:pPr>
      <w:r>
        <w:t xml:space="preserve">Client approval of final images must be provided in writing within 10 business days of delivery. Failure to respond within this window will be deemed as acceptance of the delivered work.</w:t>
      </w:r>
    </w:p>
    <w:p>
      <w:pPr>
        <w:numPr>
          <w:ilvl w:val="0"/>
          <w:numId w:val="1001"/>
        </w:numPr>
        <w:pStyle w:val="Compact"/>
      </w:pPr>
      <w:r>
        <w:t xml:space="preserve">All intellectual property rights to the raw and edited photographs remain with the Photographer until full payment of this Invoice is received. Upon clearance, the client receives a perpetual, royalty-free license for commercial use in Bangladesh and internationally.</w:t>
      </w:r>
    </w:p>
    <w:p>
      <w:pPr>
        <w:numPr>
          <w:ilvl w:val="0"/>
          <w:numId w:val="1001"/>
        </w:numPr>
        <w:pStyle w:val="Compact"/>
      </w:pPr>
      <w:r>
        <w:t xml:space="preserve">Any additional services, reshoots, or revisions beyond the scope defined in this Invoice will be billed separately at the Photographer's standard day rate of BDT 25,000 plus applicable VAT.</w:t>
      </w:r>
    </w:p>
    <w:p>
      <w:pPr>
        <w:numPr>
          <w:ilvl w:val="0"/>
          <w:numId w:val="1001"/>
        </w:numPr>
        <w:pStyle w:val="Compact"/>
      </w:pPr>
      <w:r>
        <w:t xml:space="preserve">This Invoice is valid for 90 days from the date of issue. After this period, the Photographer reserves the right to reissue the Invoice with updated tax rates as per the current Bangladesh Finance Act.</w:t>
      </w:r>
    </w:p>
    <w:p>
      <w:pPr>
        <w:numPr>
          <w:ilvl w:val="0"/>
          <w:numId w:val="1001"/>
        </w:numPr>
        <w:pStyle w:val="Compact"/>
      </w:pPr>
      <w:r>
        <w:t xml:space="preserve">Disputes arising from this Invoice shall be resolved through amicable negotiation. If unresolved, the matter shall be referred to the appropriate commercial court in Dhaka, Bangladesh.</w:t>
      </w:r>
    </w:p>
    <w:bookmarkEnd w:id="25"/>
    <w:p>
      <w:pPr>
        <w:pStyle w:val="FirstParagraph"/>
      </w:pPr>
      <w:r>
        <w:rPr>
          <w:bCs/>
          <w:b/>
        </w:rPr>
        <w:t xml:space="preserve">Shahriar Lens Studio</w:t>
      </w:r>
      <w:r>
        <w:t xml:space="preserve"> </w:t>
      </w:r>
      <w:r>
        <w:t xml:space="preserve">| Professional Photographer | Banani, Dhaka 1213, Bangladesh</w:t>
      </w:r>
    </w:p>
    <w:p>
      <w:pPr>
        <w:pStyle w:val="BodyText"/>
      </w:pPr>
      <w:r>
        <w:t xml:space="preserve">This Invoice was generated electronically and is valid without a physical signature. For verification, contact the Photographer at +880 1712-345678 or info@shahriarlens.com.bd.</w:t>
      </w:r>
    </w:p>
    <w:p>
      <w:pPr>
        <w:pStyle w:val="BodyText"/>
      </w:pPr>
      <w:r>
        <w:t xml:space="preserve">Thank you for choosing our Photographer services in Bangladesh Dhaka. We look forward to continuing our creative partnership.</w:t>
      </w:r>
    </w:p>
    <w:p>
      <w:pPr>
        <w:pStyle w:val="BodyText"/>
      </w:pPr>
      <w:r>
        <w:t xml:space="preserve">Invoice SLS-2025-00482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Bangladesh Dhaka</dc:title>
  <dc:creator/>
  <dc:language>en</dc:language>
  <cp:keywords/>
  <dcterms:created xsi:type="dcterms:W3CDTF">2026-10-10T09:09:12Z</dcterms:created>
  <dcterms:modified xsi:type="dcterms:W3CDTF">2026-10-10T09:09:12Z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