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invoice"/>
    <w:p>
      <w:pPr>
        <w:pStyle w:val="Heading1"/>
      </w:pPr>
      <w:r>
        <w:t xml:space="preserve">INVOICE</w:t>
      </w:r>
    </w:p>
    <w:p>
      <w:pPr>
        <w:pStyle w:val="FirstParagraph"/>
      </w:pPr>
      <w:r>
        <w:t xml:space="preserve">Professional Photography Services — Frankfurt am Main, Germany</w:t>
      </w:r>
    </w:p>
    <w:bookmarkEnd w:id="20"/>
    <w:p>
      <w:pPr>
        <w:pStyle w:val="BodyText"/>
      </w:pPr>
      <w:r>
        <w:rPr>
          <w:bCs/>
          <w:b/>
        </w:rPr>
        <w:t xml:space="preserve">Invoice No.:</w:t>
      </w:r>
      <w:r>
        <w:t xml:space="preserve"> </w:t>
      </w:r>
      <w:r>
        <w:t xml:space="preserve">INV-2025-FRA-0047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bookmarkStart w:id="21" w:name="photographer-service-provider"/>
    <w:p>
      <w:pPr>
        <w:pStyle w:val="Heading3"/>
      </w:pPr>
      <w:r>
        <w:t xml:space="preserve">Photographer (Service Provider)</w:t>
      </w:r>
    </w:p>
    <w:p>
      <w:pPr>
        <w:pStyle w:val="FirstParagraph"/>
      </w:pPr>
      <w:r>
        <w:rPr>
          <w:bCs/>
          <w:b/>
        </w:rPr>
        <w:t xml:space="preserve">Stefan Brandt Photography</w:t>
      </w:r>
    </w:p>
    <w:p>
      <w:pPr>
        <w:pStyle w:val="BodyText"/>
      </w:pPr>
      <w:r>
        <w:t xml:space="preserve">Stefan Brandt, Freelance Photographer</w:t>
      </w:r>
    </w:p>
    <w:p>
      <w:pPr>
        <w:pStyle w:val="BodyText"/>
      </w:pPr>
      <w:r>
        <w:t xml:space="preserve">Bockenheimer Landstraße 214</w:t>
      </w:r>
    </w:p>
    <w:p>
      <w:pPr>
        <w:pStyle w:val="BodyText"/>
      </w:pPr>
      <w:r>
        <w:t xml:space="preserve">60323 Frankfurt am Main, Germany</w:t>
      </w:r>
    </w:p>
    <w:p>
      <w:pPr>
        <w:pStyle w:val="BodyText"/>
      </w:pPr>
      <w:r>
        <w:t xml:space="preserve">Tel: +49 69 4455 8821</w:t>
      </w:r>
    </w:p>
    <w:p>
      <w:pPr>
        <w:pStyle w:val="BodyText"/>
      </w:pPr>
      <w:r>
        <w:t xml:space="preserve">Email: stefan@brandt-photography.de</w:t>
      </w:r>
    </w:p>
    <w:p>
      <w:pPr>
        <w:pStyle w:val="BodyText"/>
      </w:pPr>
      <w:r>
        <w:t xml:space="preserve">VAT ID (USt-IdNr.): DE 318 442 907</w:t>
      </w:r>
    </w:p>
    <w:p>
      <w:pPr>
        <w:pStyle w:val="BodyText"/>
      </w:pPr>
      <w:r>
        <w:t xml:space="preserve">Handelsregister: HRB 98 442, Amtsgericht Frankfurt am Main</w:t>
      </w:r>
    </w:p>
    <w:bookmarkEnd w:id="21"/>
    <w:bookmarkStart w:id="22" w:name="client-bill-to"/>
    <w:p>
      <w:pPr>
        <w:pStyle w:val="Heading3"/>
      </w:pPr>
      <w:r>
        <w:t xml:space="preserve">Client (Bill To)</w:t>
      </w:r>
    </w:p>
    <w:p>
      <w:pPr>
        <w:pStyle w:val="FirstParagraph"/>
      </w:pPr>
      <w:r>
        <w:rPr>
          <w:bCs/>
          <w:b/>
        </w:rPr>
        <w:t xml:space="preserve">Messerschmidt &amp; Partner GmbH</w:t>
      </w:r>
    </w:p>
    <w:p>
      <w:pPr>
        <w:pStyle w:val="BodyText"/>
      </w:pPr>
      <w:r>
        <w:t xml:space="preserve">Attn: Dr. Katharina Messerschmidt</w:t>
      </w:r>
    </w:p>
    <w:p>
      <w:pPr>
        <w:pStyle w:val="BodyText"/>
      </w:pPr>
      <w:r>
        <w:t xml:space="preserve">Zeil 48</w:t>
      </w:r>
    </w:p>
    <w:p>
      <w:pPr>
        <w:pStyle w:val="BodyText"/>
      </w:pPr>
      <w:r>
        <w:t xml:space="preserve">60313 Frankfurt am Main, Germany</w:t>
      </w:r>
    </w:p>
    <w:p>
      <w:pPr>
        <w:pStyle w:val="BodyText"/>
      </w:pPr>
      <w:r>
        <w:t xml:space="preserve">Tel: +49 69 2277 3300</w:t>
      </w:r>
    </w:p>
    <w:p>
      <w:pPr>
        <w:pStyle w:val="BodyText"/>
      </w:pPr>
      <w:r>
        <w:t xml:space="preserve">Email: k.messerschmidt@messerschmidt-partner.de</w:t>
      </w:r>
    </w:p>
    <w:p>
      <w:pPr>
        <w:pStyle w:val="BodyText"/>
      </w:pPr>
      <w:r>
        <w:t xml:space="preserve">VAT ID (USt-IdNr.): DE 294 118 553</w:t>
      </w:r>
    </w:p>
    <w:bookmarkEnd w:id="22"/>
    <w:bookmarkStart w:id="25" w:name="X81154062e8bc02acdaf37701de95609ca3ff03d"/>
    <w:p>
      <w:pPr>
        <w:pStyle w:val="Heading2"/>
      </w:pPr>
      <w:r>
        <w:t xml:space="preserve">Description of Photography Services Rendered</w:t>
      </w:r>
    </w:p>
    <w:p>
      <w:pPr>
        <w:pStyle w:val="FirstParagraph"/>
      </w:pPr>
      <w:r>
        <w:t xml:space="preserve">The following Invoice covers professional photography services provided by the Photographer Stefan Brandt to Messerschmidt &amp; Partner GmbH for the annual corporate event and product catalogue shoot conducted in Frankfurt am Main, Germany, on 28 May 2025. All services were performed in accordance with the written service agreement dated 10 May 2025 (Contract Ref: SBA-MP-2025-012).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Corporate event photography — Messerschmidt &amp; Partner annual gala dinner, including pre-event setup, live coverage of speeches, networking sessions, and group portraits at the Hilton Frankfurt Airport hotel venue.</w:t>
            </w:r>
          </w:p>
        </w:tc>
        <w:tc>
          <w:tcPr/>
          <w:p>
            <w:pPr>
              <w:pStyle w:val="Compact"/>
              <w:jc w:val="left"/>
            </w:pPr>
            <w:r>
              <w:t xml:space="preserve">28.05.2025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Product catalogue photography — Studio shoot of 45 product items for the 2025/2026 corporate brochure, including lighting setup, background preparation, and on-site retouching supervision at the Photographer’s studio in Frankfurt.</w:t>
            </w:r>
          </w:p>
        </w:tc>
        <w:tc>
          <w:tcPr/>
          <w:p>
            <w:pPr>
              <w:pStyle w:val="Compact"/>
              <w:jc w:val="left"/>
            </w:pPr>
            <w:r>
              <w:t xml:space="preserve">28.05.2025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03</w:t>
            </w:r>
          </w:p>
        </w:tc>
        <w:tc>
          <w:tcPr/>
          <w:p>
            <w:pPr>
              <w:pStyle w:val="Compact"/>
              <w:jc w:val="left"/>
            </w:pPr>
            <w:r>
              <w:t xml:space="preserve">Post-production and image editing — Professional retouching, colour correction, and high-resolution export of 120 selected images from the corporate event and 45 product images for print-ready delivery (300 DPI, CMYK).</w:t>
            </w:r>
          </w:p>
        </w:tc>
        <w:tc>
          <w:tcPr/>
          <w:p>
            <w:pPr>
              <w:pStyle w:val="Compact"/>
              <w:jc w:val="left"/>
            </w:pPr>
            <w:r>
              <w:t xml:space="preserve">30.05.2025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Travel and accommodation expenses — Local transportation within Frankfurt am Main, Germany, including travel to the hotel venue and studio, parking fees, and one night accommodation at a business hotel in the Frankfurt city centre for extended editing sessions.</w:t>
            </w:r>
          </w:p>
        </w:tc>
        <w:tc>
          <w:tcPr/>
          <w:p>
            <w:pPr>
              <w:pStyle w:val="Compact"/>
              <w:jc w:val="left"/>
            </w:pPr>
            <w:r>
              <w:t xml:space="preserve">28.05.2025</w:t>
            </w:r>
          </w:p>
        </w:tc>
        <w:tc>
          <w:tcPr/>
          <w:p>
            <w:pPr>
              <w:pStyle w:val="Compact"/>
              <w:jc w:val="left"/>
            </w:pPr>
            <w:r>
              <w:t xml:space="preserve">—</w:t>
            </w:r>
          </w:p>
        </w:tc>
        <w:tc>
          <w:tcPr/>
          <w:p>
            <w:pPr>
              <w:pStyle w:val="Compact"/>
              <w:jc w:val="left"/>
            </w:pPr>
            <w:r>
              <w:t xml:space="preserve">—</w:t>
            </w:r>
          </w:p>
        </w:tc>
        <w:tc>
          <w:tcPr/>
          <w:p>
            <w:pPr>
              <w:pStyle w:val="Compact"/>
              <w:jc w:val="left"/>
            </w:pPr>
            <w:r>
              <w:t xml:space="preserve">312.50</w:t>
            </w:r>
          </w:p>
        </w:tc>
      </w:tr>
      <w:tr>
        <w:tc>
          <w:tcPr/>
          <w:p>
            <w:pPr>
              <w:pStyle w:val="Compact"/>
              <w:jc w:val="left"/>
            </w:pPr>
            <w:r>
              <w:t xml:space="preserve">05</w:t>
            </w:r>
          </w:p>
        </w:tc>
        <w:tc>
          <w:tcPr/>
          <w:p>
            <w:pPr>
              <w:pStyle w:val="Compact"/>
              <w:jc w:val="left"/>
            </w:pPr>
            <w:r>
              <w:t xml:space="preserve">Licensing and usage rights — One-time commercial licence for unlimited print and digital reproduction of all delivered images for internal corporate communications, website, and marketing materials for a period of 24 months.</w:t>
            </w:r>
          </w:p>
        </w:tc>
        <w:tc>
          <w:tcPr/>
          <w:p>
            <w:pPr>
              <w:pStyle w:val="Compact"/>
              <w:jc w:val="left"/>
            </w:pPr>
            <w:r>
              <w:t xml:space="preserve">30.05.2025</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5,042.50 EUR</w:t>
            </w:r>
          </w:p>
        </w:tc>
      </w:tr>
      <w:tr>
        <w:tc>
          <w:tcPr/>
          <w:p>
            <w:pPr>
              <w:pStyle w:val="Compact"/>
              <w:jc w:val="left"/>
            </w:pPr>
            <w:r>
              <w:t xml:space="preserve">VAT (Mehrwertsteuer) — 19%</w:t>
            </w:r>
          </w:p>
        </w:tc>
        <w:tc>
          <w:tcPr/>
          <w:p>
            <w:pPr>
              <w:pStyle w:val="Compact"/>
              <w:jc w:val="right"/>
            </w:pPr>
            <w:r>
              <w:t xml:space="preserve">958.08 EUR</w:t>
            </w:r>
          </w:p>
        </w:tc>
      </w:tr>
      <w:tr>
        <w:tc>
          <w:tcPr/>
          <w:p>
            <w:pPr>
              <w:pStyle w:val="Compact"/>
              <w:jc w:val="left"/>
            </w:pPr>
            <w:r>
              <w:t xml:space="preserve">Total Amount Due (Brutto)</w:t>
            </w:r>
          </w:p>
        </w:tc>
        <w:tc>
          <w:tcPr/>
          <w:p>
            <w:pPr>
              <w:pStyle w:val="Compact"/>
              <w:jc w:val="right"/>
            </w:pPr>
            <w:r>
              <w:t xml:space="preserve">5,999.58 EUR</w:t>
            </w:r>
          </w:p>
        </w:tc>
      </w:tr>
    </w:tbl>
    <w:bookmarkStart w:id="23"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5,999.58 EUR</w:t>
      </w:r>
      <w:r>
        <w:t xml:space="preserve"> </w:t>
      </w:r>
      <w:r>
        <w:t xml:space="preserve">by bank transfer (SEPA) to the following account within 30 days of the Invoice date:</w:t>
      </w:r>
    </w:p>
    <w:p>
      <w:pPr>
        <w:pStyle w:val="BodyText"/>
      </w:pPr>
      <w:r>
        <w:rPr>
          <w:bCs/>
          <w:b/>
        </w:rPr>
        <w:t xml:space="preserve">Bank:</w:t>
      </w:r>
      <w:r>
        <w:t xml:space="preserve"> </w:t>
      </w:r>
      <w:r>
        <w:t xml:space="preserve">Commerzbank AG, Frankfurt am Main, Germany</w:t>
      </w:r>
    </w:p>
    <w:p>
      <w:pPr>
        <w:pStyle w:val="BodyText"/>
      </w:pPr>
      <w:r>
        <w:rPr>
          <w:bCs/>
          <w:b/>
        </w:rPr>
        <w:t xml:space="preserve">IBAN:</w:t>
      </w:r>
      <w:r>
        <w:t xml:space="preserve"> </w:t>
      </w:r>
      <w:r>
        <w:t xml:space="preserve">DE89 3704 0044 0532 0100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INV-2025-FRA-0047 / Messerschmidt &amp; Partner GmbH</w:t>
      </w:r>
    </w:p>
    <w:p>
      <w:pPr>
        <w:pStyle w:val="BodyText"/>
      </w:pPr>
      <w:r>
        <w:t xml:space="preserve">In the event of late payment, statutory interest of 5 percentage points above the base rate (Verzugszins) shall apply in accordance with §288 of the German Civil Code (BGB). The Photographer reserves the right to suspend further services until full payment is received.</w:t>
      </w:r>
    </w:p>
    <w:bookmarkEnd w:id="23"/>
    <w:bookmarkStart w:id="24" w:name="additional-notes-and-legal-information"/>
    <w:p>
      <w:pPr>
        <w:pStyle w:val="Heading3"/>
      </w:pPr>
      <w:r>
        <w:t xml:space="preserve">Additional Notes and Legal Information</w:t>
      </w:r>
    </w:p>
    <w:p>
      <w:pPr>
        <w:pStyle w:val="FirstParagraph"/>
      </w:pPr>
      <w:r>
        <w:t xml:space="preserve">This Invoice is issued in accordance with the German Tax Code (Abgabenordnung, AO) §14 and the applicable provisions of the German Commercial Code (Handelsgesetzbuch, HGB). The Photographer, Stefan Brandt, operates as a sole proprietor (Einzelunternehmer) registered with the tax office (Finanzamt) in Frankfurt am Main, Germany, and is subject to the standard 19% value-added tax (Umsatzsteuer) rate.</w:t>
      </w:r>
    </w:p>
    <w:p>
      <w:pPr>
        <w:pStyle w:val="BodyText"/>
      </w:pPr>
      <w:r>
        <w:t xml:space="preserve">All photographic works delivered under this Invoice remain the intellectual property of the Photographer. The commercial licence granted in line item 05 permits the Client to reproduce, distribute, and display the images solely for the purposes and duration specified. Any additional usage, sublicensing, or modification beyond the agreed scope requires a separate written agreement and additional fee.</w:t>
      </w:r>
    </w:p>
    <w:p>
      <w:pPr>
        <w:pStyle w:val="BodyText"/>
      </w:pPr>
      <w:r>
        <w:t xml:space="preserve">The Photographer confirms that all images were captured in compliance with German data protection regulations (Bundesdatenschutzgesetz, BDSG) and the European General Data Protection Regulation (GDPR). Written consent for the depiction of identifiable individuals was obtained prior to the photography session.</w:t>
      </w:r>
    </w:p>
    <w:p>
      <w:pPr>
        <w:pStyle w:val="BodyText"/>
      </w:pPr>
      <w:r>
        <w:t xml:space="preserve">This Invoice constitutes a final and binding statement of all services rendered. In the absence of a written objection within 14 days of receipt, the Client is deemed to have accepted the services and the charges listed herein. Disputes arising from this Invoice shall be governed by the laws of the Federal Republic of Germany, and the exclusive jurisdiction of the competent court in Frankfurt am Main, Germany, shall apply.</w:t>
      </w:r>
    </w:p>
    <w:p>
      <w:pPr>
        <w:pStyle w:val="BodyText"/>
      </w:pPr>
      <w:r>
        <w:t xml:space="preserve">Thank you for engaging the services of Stefan Brandt Photography. We look forward to continuing our professional collaboration in Frankfurt and beyond.</w:t>
      </w:r>
    </w:p>
    <w:bookmarkEnd w:id="24"/>
    <w:p>
      <w:pPr>
        <w:pStyle w:val="BodyText"/>
      </w:pPr>
      <w:r>
        <w:rPr>
          <w:bCs/>
          <w:b/>
        </w:rPr>
        <w:t xml:space="preserve">Stefan Brandt Photography</w:t>
      </w:r>
      <w:r>
        <w:t xml:space="preserve"> </w:t>
      </w:r>
      <w:r>
        <w:t xml:space="preserve">— Bockenheimer Landstraße 214, 60323 Frankfurt am Main, Germany</w:t>
      </w:r>
    </w:p>
    <w:p>
      <w:pPr>
        <w:pStyle w:val="BodyText"/>
      </w:pPr>
      <w:r>
        <w:t xml:space="preserve">VAT ID: DE 318 442 907 | HRB 98 442, Amtsgericht Frankfurt am Main | Tel: +49 69 4455 8821</w:t>
      </w:r>
    </w:p>
    <w:p>
      <w:pPr>
        <w:pStyle w:val="BodyText"/>
      </w:pPr>
      <w:r>
        <w:t xml:space="preserve">This Invoice was generated electronically and is valid without a physical signature in accordance with §14 Abs. 4 AO. © 2025 Stefan Brandt Photography.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Frankfurt, Germany</dc:title>
  <dc:creator/>
  <dc:language>en</dc:language>
  <cp:keywords/>
  <dcterms:created xsi:type="dcterms:W3CDTF">2026-10-10T08:37:45Z</dcterms:created>
  <dcterms:modified xsi:type="dcterms:W3CDTF">2026-10-10T08:37:45Z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