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Kenya</w:t>
      </w:r>
      <w:r>
        <w:t xml:space="preserve"> </w:t>
      </w:r>
      <w:r>
        <w:t xml:space="preserve">Nairobi</w:t>
      </w:r>
    </w:p>
    <w:bookmarkStart w:id="20" w:name="savanna-lens-photography"/>
    <w:p>
      <w:pPr>
        <w:pStyle w:val="Heading1"/>
      </w:pPr>
      <w:r>
        <w:t xml:space="preserve">Savanna Lens Photography</w:t>
      </w:r>
    </w:p>
    <w:p>
      <w:pPr>
        <w:pStyle w:val="FirstParagraph"/>
      </w:pPr>
      <w:r>
        <w:t xml:space="preserve">Professional Photographer Services</w:t>
      </w:r>
    </w:p>
    <w:p>
      <w:pPr>
        <w:pStyle w:val="BodyText"/>
      </w:pPr>
      <w:r>
        <w:t xml:space="preserve">Waiyaki Way, Westlands Business Park</w:t>
      </w:r>
    </w:p>
    <w:p>
      <w:pPr>
        <w:pStyle w:val="BodyText"/>
      </w:pPr>
      <w:r>
        <w:t xml:space="preserve">Nairobi, Kenya</w:t>
      </w:r>
    </w:p>
    <w:p>
      <w:pPr>
        <w:pStyle w:val="BodyText"/>
      </w:pPr>
      <w:r>
        <w:t xml:space="preserve">Tel: +254 712 345 678</w:t>
      </w:r>
    </w:p>
    <w:p>
      <w:pPr>
        <w:pStyle w:val="BodyText"/>
      </w:pPr>
      <w:r>
        <w:t xml:space="preserve">Email: billing@savannalens.co.ke</w:t>
      </w:r>
    </w:p>
    <w:p>
      <w:pPr>
        <w:pStyle w:val="BodyText"/>
      </w:pPr>
      <w:r>
        <w:t xml:space="preserve">KRA PIN: P051234567X</w:t>
      </w:r>
    </w:p>
    <w:bookmarkEnd w:id="20"/>
    <w:bookmarkStart w:id="21" w:name="invoice"/>
    <w:p>
      <w:pPr>
        <w:pStyle w:val="Heading2"/>
      </w:pPr>
      <w:r>
        <w:t xml:space="preserve">INVOICE</w:t>
      </w:r>
    </w:p>
    <w:p>
      <w:pPr>
        <w:pStyle w:val="FirstParagraph"/>
      </w:pPr>
      <w:r>
        <w:t xml:space="preserve">Invoice No: SL-2025-04871</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Acacia Events &amp; Conferences Ltd.</w:t>
      </w:r>
    </w:p>
    <w:p>
      <w:pPr>
        <w:pStyle w:val="BodyText"/>
      </w:pPr>
      <w:r>
        <w:t xml:space="preserve">Attention: Mr. David Mwangi, Procurement Manager</w:t>
      </w:r>
    </w:p>
    <w:p>
      <w:pPr>
        <w:pStyle w:val="BodyText"/>
      </w:pPr>
      <w:r>
        <w:t xml:space="preserve">Kenya International Convention Centre</w:t>
      </w:r>
    </w:p>
    <w:p>
      <w:pPr>
        <w:pStyle w:val="BodyText"/>
      </w:pPr>
      <w:r>
        <w:t xml:space="preserve">Upper Hill, Kenya Nairobi</w:t>
      </w:r>
    </w:p>
    <w:p>
      <w:pPr>
        <w:pStyle w:val="BodyText"/>
      </w:pPr>
      <w:r>
        <w:t xml:space="preserve">Tel: +254 733 987 654</w:t>
      </w:r>
    </w:p>
    <w:p>
      <w:pPr>
        <w:pStyle w:val="BodyText"/>
      </w:pPr>
      <w:r>
        <w:t xml:space="preserve">Email: procurement@acaciaevents.co.ke</w:t>
      </w:r>
    </w:p>
    <w:bookmarkEnd w:id="22"/>
    <w:bookmarkStart w:id="23" w:name="project-reference"/>
    <w:p>
      <w:pPr>
        <w:pStyle w:val="Heading3"/>
      </w:pPr>
      <w:r>
        <w:t xml:space="preserve">Project Reference</w:t>
      </w:r>
    </w:p>
    <w:p>
      <w:pPr>
        <w:pStyle w:val="FirstParagraph"/>
      </w:pPr>
      <w:r>
        <w:t xml:space="preserve">Annual Corporate Gala 2025</w:t>
      </w:r>
    </w:p>
    <w:p>
      <w:pPr>
        <w:pStyle w:val="BodyText"/>
      </w:pPr>
      <w:r>
        <w:t xml:space="preserve">Event Date: 28 June 2025</w:t>
      </w:r>
    </w:p>
    <w:p>
      <w:pPr>
        <w:pStyle w:val="BodyText"/>
      </w:pPr>
      <w:r>
        <w:t xml:space="preserve">Venue: Sarova Stanley Hotel, Karen</w:t>
      </w:r>
    </w:p>
    <w:p>
      <w:pPr>
        <w:pStyle w:val="BodyText"/>
      </w:pPr>
      <w:r>
        <w:t xml:space="preserve">Location: Kenya Nairobi</w:t>
      </w:r>
    </w:p>
    <w:p>
      <w:pPr>
        <w:pStyle w:val="BodyText"/>
      </w:pPr>
      <w:r>
        <w:t xml:space="preserve">Contract Ref: AE-2025-GALA-019</w:t>
      </w:r>
    </w:p>
    <w:bookmarkEnd w:id="23"/>
    <w:p>
      <w:pPr>
        <w:pStyle w:val="BodyText"/>
      </w:pPr>
      <w:r>
        <w:t xml:space="preserve">Description of Services Rendered by Photographer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Lead Photographer – Full Event Coverage (8 hours) including pre-event setup, ceremony, dinner, and closing remarks at the Sarova Stanley Hotel, Kenya Nairobi</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Second Photographer – Candid and guest photography coverage (8 hours) to ensure comprehensive documentation of all attendees and activities</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Professional Photo Editing and Retouching – Minimum 150 high-resolution images delivered in both JPEG and RAW formats, color-corrected and optimized for print and digital use</w:t>
            </w:r>
          </w:p>
        </w:tc>
        <w:tc>
          <w:tcPr/>
          <w:p>
            <w:pPr>
              <w:pStyle w:val="Compact"/>
              <w:jc w:val="left"/>
            </w:pPr>
            <w:r>
              <w:t xml:space="preserve">05 Jul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Same-Day Edit (SDE) – 30 highlight images delivered by 11:00 PM on the event day for immediate social media and press distribution</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Professional Photo Album – 30-page hardcover album (A4 size) with premium matte lamination, containing 60 curated images from the event, produced in Kenya Nairobi</w:t>
            </w:r>
          </w:p>
        </w:tc>
        <w:tc>
          <w:tcPr/>
          <w:p>
            <w:pPr>
              <w:pStyle w:val="Compact"/>
              <w:jc w:val="left"/>
            </w:pPr>
            <w:r>
              <w:t xml:space="preserve">15 Jul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Travel and Logistics – Transportation of the Photographer team and equipment from Westlands studio to Karen venue and return, including parking and fuel costs within Kenya Nairobi city limits</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Equipment Rental – Additional lighting kit (2x strobe units, 4x softboxes, reflectors) and backup camera bodies for redundancy during the event</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268,500.00</w:t>
            </w:r>
          </w:p>
        </w:tc>
      </w:tr>
      <w:tr>
        <w:tc>
          <w:tcPr/>
          <w:p>
            <w:pPr>
              <w:pStyle w:val="Compact"/>
              <w:jc w:val="left"/>
            </w:pPr>
            <w:r>
              <w:t xml:space="preserve">VAT (16%)</w:t>
            </w:r>
          </w:p>
        </w:tc>
        <w:tc>
          <w:tcPr/>
          <w:p>
            <w:pPr>
              <w:pStyle w:val="Compact"/>
              <w:jc w:val="right"/>
            </w:pPr>
            <w:r>
              <w:t xml:space="preserve">42,960.00</w:t>
            </w:r>
          </w:p>
        </w:tc>
      </w:tr>
      <w:tr>
        <w:tc>
          <w:tcPr/>
          <w:p>
            <w:pPr>
              <w:pStyle w:val="Compact"/>
              <w:jc w:val="left"/>
            </w:pPr>
            <w:r>
              <w:t xml:space="preserve">Withholding Tax (5%)</w:t>
            </w:r>
          </w:p>
        </w:tc>
        <w:tc>
          <w:tcPr/>
          <w:p>
            <w:pPr>
              <w:pStyle w:val="Compact"/>
              <w:jc w:val="right"/>
            </w:pPr>
            <w:r>
              <w:t xml:space="preserve">(13,425.00)</w:t>
            </w:r>
          </w:p>
        </w:tc>
      </w:tr>
      <w:tr>
        <w:tc>
          <w:tcPr/>
          <w:p>
            <w:pPr>
              <w:pStyle w:val="Compact"/>
              <w:jc w:val="left"/>
            </w:pPr>
            <w:r>
              <w:t xml:space="preserve">Net Amount Due (KES)</w:t>
            </w:r>
          </w:p>
        </w:tc>
        <w:tc>
          <w:tcPr/>
          <w:p>
            <w:pPr>
              <w:pStyle w:val="Compact"/>
              <w:jc w:val="right"/>
            </w:pPr>
            <w:r>
              <w:t xml:space="preserve">298,035.00</w:t>
            </w:r>
          </w:p>
        </w:tc>
      </w:tr>
    </w:tbl>
    <w:p>
      <w:pPr>
        <w:pStyle w:val="BodyText"/>
      </w:pPr>
      <w:r>
        <w:t xml:space="preserve">Payment Instructions</w:t>
      </w:r>
    </w:p>
    <w:p>
      <w:pPr>
        <w:pStyle w:val="BodyText"/>
      </w:pPr>
      <w:r>
        <w:rPr>
          <w:bCs/>
          <w:b/>
        </w:rPr>
        <w:t xml:space="preserve">Bank:</w:t>
      </w:r>
      <w:r>
        <w:t xml:space="preserve"> </w:t>
      </w:r>
      <w:r>
        <w:t xml:space="preserve">Equity Bank PLC, Kenya Nairobi – Westlands Branch</w:t>
      </w:r>
    </w:p>
    <w:p>
      <w:pPr>
        <w:pStyle w:val="BodyText"/>
      </w:pPr>
      <w:r>
        <w:rPr>
          <w:bCs/>
          <w:b/>
        </w:rPr>
        <w:t xml:space="preserve">Account Name:</w:t>
      </w:r>
      <w:r>
        <w:t xml:space="preserve"> </w:t>
      </w:r>
      <w:r>
        <w:t xml:space="preserve">Savanna Lens Photography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0100-0023</w:t>
      </w:r>
    </w:p>
    <w:p>
      <w:pPr>
        <w:pStyle w:val="BodyText"/>
      </w:pPr>
      <w:r>
        <w:rPr>
          <w:bCs/>
          <w:b/>
        </w:rPr>
        <w:t xml:space="preserve">Payment Reference:</w:t>
      </w:r>
      <w:r>
        <w:t xml:space="preserve"> </w:t>
      </w:r>
      <w:r>
        <w:t xml:space="preserve">SL-2025-04871</w:t>
      </w:r>
    </w:p>
    <w:p>
      <w:pPr>
        <w:pStyle w:val="BodyText"/>
      </w:pPr>
      <w:r>
        <w:rPr>
          <w:bCs/>
          <w:b/>
        </w:rPr>
        <w:t xml:space="preserve">Mobile Money (M-Pesa):</w:t>
      </w:r>
      <w:r>
        <w:t xml:space="preserve"> </w:t>
      </w:r>
      <w:r>
        <w:t xml:space="preserve">+254 712 345 678 (Savanna Lens)</w:t>
      </w:r>
    </w:p>
    <w:p>
      <w:pPr>
        <w:pStyle w:val="BodyText"/>
      </w:pPr>
      <w:r>
        <w:rPr>
          <w:bCs/>
          <w:b/>
        </w:rPr>
        <w:t xml:space="preserve">Payment Terms:</w:t>
      </w:r>
      <w:r>
        <w:t xml:space="preserve"> </w:t>
      </w:r>
      <w:r>
        <w:t xml:space="preserve">50% advance deposit due upon signing of contract; balance due within 14 days of invoice date. Late payments attract a penalty of 2% per month as per Kenyan commercial law.</w:t>
      </w:r>
    </w:p>
    <w:p>
      <w:pPr>
        <w:pStyle w:val="BodyText"/>
      </w:pPr>
      <w:r>
        <w:t xml:space="preserve">Notes and Remarks</w:t>
      </w:r>
    </w:p>
    <w:p>
      <w:pPr>
        <w:pStyle w:val="BodyText"/>
      </w:pPr>
      <w:r>
        <w:t xml:space="preserve">This Invoice is issued by Savanna Lens Photography, a registered professional Photographer firm operating in Kenya Nairobi, in accordance with the Kenya Revenue Authority (KRA) eTIMS compliance requirements. All amounts stated in this Invoice are in Kenyan Shillings (KES) unless otherwise indicated.</w:t>
      </w:r>
    </w:p>
    <w:p>
      <w:pPr>
        <w:pStyle w:val="BodyText"/>
      </w:pPr>
      <w:r>
        <w:t xml:space="preserve">The Photographer team will arrive at the Sarova Stanley Hotel venue at 14:00 hours on 28 June 2025 for equipment setup and lighting calibration. The client is requested to provide a dedicated workspace or quiet room for the Photographer to perform same-day editing and image selection. Access to the venue's power supply and Wi-Fi network must be arranged in advance.</w:t>
      </w:r>
    </w:p>
    <w:p>
      <w:pPr>
        <w:pStyle w:val="BodyText"/>
      </w:pPr>
      <w:r>
        <w:t xml:space="preserve">All images captured by the Photographer during this engagement remain the intellectual property of Savanna Lens Photography until full payment of this Invoice is received. Upon clearance of the outstanding balance, the client shall receive a non-exclusive commercial license to use the delivered images for internal corporate communications, press releases, and social media platforms. Any use beyond the agreed scope requires a separate written agreement and additional licensing fees.</w:t>
      </w:r>
    </w:p>
    <w:p>
      <w:pPr>
        <w:pStyle w:val="BodyText"/>
      </w:pPr>
      <w:r>
        <w:t xml:space="preserve">The Photographer reserves the right to use up to five (5) images from the event for portfolio and marketing purposes, provided that the client's branding and event identity are not misrepresented. If the client requires a full embargo on all images, a 15% surcharge will apply to the total Invoice amount.</w:t>
      </w:r>
    </w:p>
    <w:p>
      <w:pPr>
        <w:pStyle w:val="BodyText"/>
      </w:pPr>
      <w:r>
        <w:t xml:space="preserve">Terms and Conditions</w:t>
      </w:r>
    </w:p>
    <w:p>
      <w:pPr>
        <w:pStyle w:val="BodyText"/>
      </w:pPr>
      <w:r>
        <w:t xml:space="preserve">1. This Invoice constitutes a formal request for payment for professional Photographer services rendered and to be rendered in Kenya Nairobi. Acceptance of this Invoice implies agreement to all terms stated herein.</w:t>
      </w:r>
    </w:p>
    <w:p>
      <w:pPr>
        <w:pStyle w:val="BodyText"/>
      </w:pPr>
      <w:r>
        <w:t xml:space="preserve">2. The Photographer is not liable for delays in image delivery caused by force majeure events, including but not limited to power outages, internet failures, or government-mandated closures in Kenya Nairobi.</w:t>
      </w:r>
    </w:p>
    <w:p>
      <w:pPr>
        <w:pStyle w:val="BodyText"/>
      </w:pPr>
      <w:r>
        <w:t xml:space="preserve">3. Any additional services requested beyond the scope defined in this Invoice will be billed separately at the Photographer's standard hourly rate of KES 12,500 per hour, subject to prior written approval by the client.</w:t>
      </w:r>
    </w:p>
    <w:p>
      <w:pPr>
        <w:pStyle w:val="BodyText"/>
      </w:pPr>
      <w:r>
        <w:t xml:space="preserve">4. Disputes arising from this Invoice shall be resolved through mediation in accordance with the laws of the Republic of Kenya. The courts of Kenya Nairobi shall have exclusive jurisdiction.</w:t>
      </w:r>
    </w:p>
    <w:p>
      <w:pPr>
        <w:pStyle w:val="BodyText"/>
      </w:pPr>
      <w:r>
        <w:t xml:space="preserve">5. This Invoice is valid for 30 days from the date of issue. After this period, the Photographer reserves the right to reissue the Invoice with updated tax calculations if applicable rates have changed.</w:t>
      </w:r>
    </w:p>
    <w:p>
      <w:pPr>
        <w:pStyle w:val="BodyText"/>
      </w:pPr>
      <w:r>
        <w:rPr>
          <w:bCs/>
          <w:b/>
        </w:rPr>
        <w:t xml:space="preserve">Savanna Lens Photography Ltd.</w:t>
      </w:r>
      <w:r>
        <w:t xml:space="preserve"> </w:t>
      </w:r>
      <w:r>
        <w:t xml:space="preserve">| Registered in Kenya | Company Reg. No: 123456789 | KRA PIN: P051234567X</w:t>
      </w:r>
    </w:p>
    <w:p>
      <w:pPr>
        <w:pStyle w:val="BodyText"/>
      </w:pPr>
      <w:r>
        <w:t xml:space="preserve">Waiyaki Way, Westlands Business Park, Kenya Nairobi | Tel: +254 712 345 678 | billing@savannalens.co.ke</w:t>
      </w:r>
    </w:p>
    <w:p>
      <w:pPr>
        <w:pStyle w:val="BodyText"/>
      </w:pPr>
      <w:r>
        <w:t xml:space="preserve">Thank you for choosing our Photographer services in Kenya Nairobi. We look forward to capturing your next memorable event.</w:t>
      </w:r>
    </w:p>
    <w:p>
      <w:pPr>
        <w:pStyle w:val="BodyText"/>
      </w:pPr>
      <w:r>
        <w:t xml:space="preserve">This is a computer-generated Invoice and does not require a physical signature. For verification,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Kenya Nairobi</dc:title>
  <dc:creator/>
  <dc:language>en</dc:language>
  <cp:keywords/>
  <dcterms:created xsi:type="dcterms:W3CDTF">2026-10-10T09:17:15Z</dcterms:created>
  <dcterms:modified xsi:type="dcterms:W3CDTF">2026-10-10T09:17:15Z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