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Philippines</w:t>
      </w:r>
      <w:r>
        <w:t xml:space="preserve"> </w:t>
      </w:r>
      <w:r>
        <w:t xml:space="preserve">Manila</w:t>
      </w:r>
    </w:p>
    <w:bookmarkStart w:id="20" w:name="lenscraft-studios"/>
    <w:p>
      <w:pPr>
        <w:pStyle w:val="Heading1"/>
      </w:pPr>
      <w:r>
        <w:t xml:space="preserve">LensCraft Studios</w:t>
      </w:r>
    </w:p>
    <w:p>
      <w:pPr>
        <w:pStyle w:val="FirstParagraph"/>
      </w:pPr>
      <w:r>
        <w:rPr>
          <w:bCs/>
          <w:b/>
        </w:rPr>
        <w:t xml:space="preserve">Professional Photographer Services</w:t>
      </w:r>
    </w:p>
    <w:p>
      <w:pPr>
        <w:pStyle w:val="BodyText"/>
      </w:pPr>
      <w:r>
        <w:t xml:space="preserve">Unit 1204, Makati Tower, Ayala Avenue</w:t>
      </w:r>
    </w:p>
    <w:p>
      <w:pPr>
        <w:pStyle w:val="BodyText"/>
      </w:pPr>
      <w:r>
        <w:t xml:space="preserve">Philippines Manila, 1200</w:t>
      </w:r>
    </w:p>
    <w:p>
      <w:pPr>
        <w:pStyle w:val="BodyText"/>
      </w:pPr>
      <w:r>
        <w:t xml:space="preserve">Tel: +63 (2) 8888-4567 | Email: billing@lenscraft.ph</w:t>
      </w:r>
    </w:p>
    <w:p>
      <w:pPr>
        <w:pStyle w:val="BodyText"/>
      </w:pPr>
      <w:r>
        <w:t xml:space="preserve">TIN: 201-234-567-000 | BIR-Registered</w:t>
      </w:r>
    </w:p>
    <w:bookmarkEnd w:id="20"/>
    <w:bookmarkStart w:id="21" w:name="invoice"/>
    <w:p>
      <w:pPr>
        <w:pStyle w:val="Heading2"/>
      </w:pPr>
      <w:r>
        <w:t xml:space="preserve">INVOICE</w:t>
      </w:r>
    </w:p>
    <w:p>
      <w:pPr>
        <w:pStyle w:val="FirstParagraph"/>
      </w:pPr>
      <w:r>
        <w:t xml:space="preserve">Professional Photographer</w:t>
      </w:r>
    </w:p>
    <w:p>
      <w:pPr>
        <w:pStyle w:val="BodyText"/>
      </w:pPr>
      <w:r>
        <w:t xml:space="preserve">Invoice No: LC-2025-00472</w:t>
      </w:r>
    </w:p>
    <w:p>
      <w:pPr>
        <w:pStyle w:val="BodyText"/>
      </w:pPr>
      <w:r>
        <w:t xml:space="preserve">Date Issued: June 15, 2025</w:t>
      </w:r>
    </w:p>
    <w:p>
      <w:pPr>
        <w:pStyle w:val="BodyText"/>
      </w:pPr>
      <w:r>
        <w:t xml:space="preserve">Due Date: July 15, 2025</w:t>
      </w:r>
    </w:p>
    <w:bookmarkEnd w:id="21"/>
    <w:bookmarkStart w:id="22" w:name="bill-to-client"/>
    <w:p>
      <w:pPr>
        <w:pStyle w:val="Heading3"/>
      </w:pPr>
      <w:r>
        <w:t xml:space="preserve">Bill To (Client)</w:t>
      </w:r>
    </w:p>
    <w:p>
      <w:pPr>
        <w:pStyle w:val="FirstParagraph"/>
      </w:pPr>
      <w:r>
        <w:t xml:space="preserve">Company:</w:t>
      </w:r>
      <w:r>
        <w:t xml:space="preserve"> </w:t>
      </w:r>
      <w:r>
        <w:t xml:space="preserve">Sunrise Events &amp; Productions Inc.</w:t>
      </w:r>
    </w:p>
    <w:p>
      <w:pPr>
        <w:pStyle w:val="BodyText"/>
      </w:pPr>
      <w:r>
        <w:t xml:space="preserve">Attn:</w:t>
      </w:r>
      <w:r>
        <w:t xml:space="preserve"> </w:t>
      </w:r>
      <w:r>
        <w:t xml:space="preserve">Ms. Maria Clara Santos</w:t>
      </w:r>
    </w:p>
    <w:p>
      <w:pPr>
        <w:pStyle w:val="BodyText"/>
      </w:pPr>
      <w:r>
        <w:t xml:space="preserve">Address:</w:t>
      </w:r>
      <w:r>
        <w:t xml:space="preserve"> </w:t>
      </w:r>
      <w:r>
        <w:t xml:space="preserve">88 Bonifacio High Street, BGC</w:t>
      </w:r>
    </w:p>
    <w:p>
      <w:pPr>
        <w:pStyle w:val="BodyText"/>
      </w:pPr>
      <w:r>
        <w:t xml:space="preserve">Philippines Manila, 1210</w:t>
      </w:r>
    </w:p>
    <w:p>
      <w:pPr>
        <w:pStyle w:val="BodyText"/>
      </w:pPr>
      <w:r>
        <w:t xml:space="preserve">TIN:</w:t>
      </w:r>
      <w:r>
        <w:t xml:space="preserve"> </w:t>
      </w:r>
      <w:r>
        <w:t xml:space="preserve">198-765-432-000</w:t>
      </w:r>
    </w:p>
    <w:bookmarkEnd w:id="22"/>
    <w:bookmarkStart w:id="23" w:name="invoice-details"/>
    <w:p>
      <w:pPr>
        <w:pStyle w:val="Heading3"/>
      </w:pPr>
      <w:r>
        <w:t xml:space="preserve">Invoice Details</w:t>
      </w:r>
    </w:p>
    <w:p>
      <w:pPr>
        <w:pStyle w:val="FirstParagraph"/>
      </w:pPr>
      <w:r>
        <w:t xml:space="preserve">Service Type:</w:t>
      </w:r>
      <w:r>
        <w:t xml:space="preserve"> </w:t>
      </w:r>
      <w:r>
        <w:t xml:space="preserve">Commercial Photography</w:t>
      </w:r>
    </w:p>
    <w:p>
      <w:pPr>
        <w:pStyle w:val="BodyText"/>
      </w:pPr>
      <w:r>
        <w:t xml:space="preserve">Project:</w:t>
      </w:r>
      <w:r>
        <w:t xml:space="preserve"> </w:t>
      </w:r>
      <w:r>
        <w:t xml:space="preserve">Annual Corporate Gala 2025</w:t>
      </w:r>
    </w:p>
    <w:p>
      <w:pPr>
        <w:pStyle w:val="BodyText"/>
      </w:pPr>
      <w:r>
        <w:t xml:space="preserve">Location:</w:t>
      </w:r>
      <w:r>
        <w:t xml:space="preserve"> </w:t>
      </w:r>
      <w:r>
        <w:t xml:space="preserve">Manila Bay Hotel, Philippines Manila</w:t>
      </w:r>
    </w:p>
    <w:p>
      <w:pPr>
        <w:pStyle w:val="BodyText"/>
      </w:pPr>
      <w:r>
        <w:t xml:space="preserve">Event Date:</w:t>
      </w:r>
      <w:r>
        <w:t xml:space="preserve"> </w:t>
      </w:r>
      <w:r>
        <w:t xml:space="preserve">June 10, 2025</w:t>
      </w:r>
    </w:p>
    <w:p>
      <w:pPr>
        <w:pStyle w:val="BodyText"/>
      </w:pPr>
      <w:r>
        <w:t xml:space="preserve">Photographer:</w:t>
      </w:r>
      <w:r>
        <w:t xml:space="preserve"> </w:t>
      </w:r>
      <w:r>
        <w:t xml:space="preserve">John R. Dela Cruz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Lead Photographer – Full-day coverage of the Annual Corporate Gala at Manila Bay Hotel, Philippines Manila. Includes pre-event setup, ceremony photography, and reception coverage (10 hours).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Assistant Photographer – Secondary angle coverage, candid shots, and guest photography during the gala event in Philippines Manila.</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Professional Photo Editing &amp; Retouching – Post-processing of 300 selected images including color correction, background cleanup, and high-resolution export for print and digital use.</w:t>
            </w:r>
          </w:p>
        </w:tc>
        <w:tc>
          <w:tcPr/>
          <w:p>
            <w:pPr>
              <w:pStyle w:val="Compact"/>
              <w:jc w:val="left"/>
            </w:pPr>
            <w:r>
              <w:t xml:space="preserve">Jun 12-20, 2025</w:t>
            </w:r>
          </w:p>
        </w:tc>
        <w:tc>
          <w:tcPr/>
          <w:p>
            <w:pPr>
              <w:pStyle w:val="Compact"/>
              <w:jc w:val="left"/>
            </w:pPr>
            <w:r>
              <w:t xml:space="preserve">300</w:t>
            </w:r>
          </w:p>
        </w:tc>
        <w:tc>
          <w:tcPr/>
          <w:p>
            <w:pPr>
              <w:pStyle w:val="Compact"/>
              <w:jc w:val="left"/>
            </w:pPr>
            <w:r>
              <w:t xml:space="preserve">150.00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Printed Photo Album – 40-page premium hardcover album (12x12 inches) with 35 curated photographs from the event, professionally bound and delivered to the client's office in Philippines Manila.</w:t>
            </w:r>
          </w:p>
        </w:tc>
        <w:tc>
          <w:tcPr/>
          <w:p>
            <w:pPr>
              <w:pStyle w:val="Compact"/>
              <w:jc w:val="left"/>
            </w:pPr>
            <w:r>
              <w:t xml:space="preserve">Jun 25,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Drone Aerial Photography – Aerial shots of the venue exterior and surrounding Manila Bay area for promotional use. Includes BFR flight permit coordination for the Philippines Manila airspace.</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Online Gallery &amp; Digital Delivery – Secure password-protected online gallery hosting for 90 days with full-resolution download access for all 500 captured images.</w:t>
            </w:r>
          </w:p>
        </w:tc>
        <w:tc>
          <w:tcPr/>
          <w:p>
            <w:pPr>
              <w:pStyle w:val="Compact"/>
              <w:jc w:val="left"/>
            </w:pPr>
            <w:r>
              <w:t xml:space="preserve">Jun 15, 2025</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Travel &amp; Logistics – Transportation, equipment transport, and on-site coordination within the Philippines Manila metro area for the photography team.</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162,000.00</w:t>
            </w:r>
          </w:p>
        </w:tc>
      </w:tr>
      <w:tr>
        <w:tc>
          <w:tcPr/>
          <w:p>
            <w:pPr>
              <w:pStyle w:val="Compact"/>
              <w:jc w:val="left"/>
            </w:pPr>
            <w:r>
              <w:t xml:space="preserve">VAT (12%)</w:t>
            </w:r>
          </w:p>
        </w:tc>
        <w:tc>
          <w:tcPr/>
          <w:p>
            <w:pPr>
              <w:pStyle w:val="Compact"/>
              <w:jc w:val="left"/>
            </w:pPr>
            <w:r>
              <w:t xml:space="preserve">19,440.00</w:t>
            </w:r>
          </w:p>
        </w:tc>
      </w:tr>
      <w:tr>
        <w:tc>
          <w:tcPr/>
          <w:p>
            <w:pPr>
              <w:pStyle w:val="Compact"/>
              <w:jc w:val="left"/>
            </w:pPr>
            <w:r>
              <w:t xml:space="preserve">Discount (Early Payment 5%)</w:t>
            </w:r>
          </w:p>
        </w:tc>
        <w:tc>
          <w:tcPr/>
          <w:p>
            <w:pPr>
              <w:pStyle w:val="Compact"/>
              <w:jc w:val="left"/>
            </w:pPr>
            <w:r>
              <w:t xml:space="preserve">-8,100.00</w:t>
            </w:r>
          </w:p>
        </w:tc>
      </w:tr>
      <w:tr>
        <w:tc>
          <w:tcPr/>
          <w:p>
            <w:pPr>
              <w:pStyle w:val="Compact"/>
              <w:jc w:val="left"/>
            </w:pPr>
            <w:r>
              <w:t xml:space="preserve">Grand Total (PHP)</w:t>
            </w:r>
          </w:p>
        </w:tc>
        <w:tc>
          <w:tcPr/>
          <w:p>
            <w:pPr>
              <w:pStyle w:val="Compact"/>
              <w:jc w:val="left"/>
            </w:pPr>
            <w:r>
              <w:t xml:space="preserve">173,340.00</w:t>
            </w:r>
          </w:p>
        </w:tc>
      </w:tr>
    </w:tbl>
    <w:bookmarkStart w:id="24" w:name="invoice-notes-payment-information"/>
    <w:p>
      <w:pPr>
        <w:pStyle w:val="Heading3"/>
      </w:pPr>
      <w:r>
        <w:t xml:space="preserve">Invoice Notes &amp; Payment Information</w:t>
      </w:r>
    </w:p>
    <w:p>
      <w:pPr>
        <w:pStyle w:val="FirstParagraph"/>
      </w:pPr>
      <w:r>
        <w:t xml:space="preserve">This Invoice is issued by LensCraft Studios, a registered professional Photographer and photography services provider based in Philippines Manila. All services rendered under this Invoice were performed in accordance with the signed Service Agreement dated May 20, 2025.</w:t>
      </w:r>
    </w:p>
    <w:p>
      <w:pPr>
        <w:pStyle w:val="BodyText"/>
      </w:pPr>
      <w:r>
        <w:rPr>
          <w:bCs/>
          <w:b/>
        </w:rPr>
        <w:t xml:space="preserve">Payment Method:</w:t>
      </w:r>
      <w:r>
        <w:t xml:space="preserve"> </w:t>
      </w:r>
      <w:r>
        <w:t xml:space="preserve">Bank Transfer to BDO Unibank, Account No. 0012-3456-7890, A/C Name: LensCraft Studios Inc., Philippines Manila branch.</w:t>
      </w:r>
    </w:p>
    <w:p>
      <w:pPr>
        <w:pStyle w:val="BodyText"/>
      </w:pPr>
      <w:r>
        <w:rPr>
          <w:bCs/>
          <w:b/>
        </w:rPr>
        <w:t xml:space="preserve">Payment Terms:</w:t>
      </w:r>
      <w:r>
        <w:t xml:space="preserve"> </w:t>
      </w:r>
      <w:r>
        <w:t xml:space="preserve">Full payment is due within 30 days from the date of this Invoice. A 5% early payment discount applies if settled within 10 business days. Late payments shall incur a 1.5% monthly interest charge as per Philippine commercial law.</w:t>
      </w:r>
    </w:p>
    <w:p>
      <w:pPr>
        <w:pStyle w:val="BodyText"/>
      </w:pPr>
      <w:r>
        <w:rPr>
          <w:bCs/>
          <w:b/>
        </w:rPr>
        <w:t xml:space="preserve">Delivery:</w:t>
      </w:r>
      <w:r>
        <w:t xml:space="preserve"> </w:t>
      </w:r>
      <w:r>
        <w:t xml:space="preserve">All digital files and printed materials shall be delivered to the client's designated address in Philippines Manila within the timelines specified above. The Photographer reserves the right to extend delivery by up to 5 business days in case of unforeseen technical issues.</w:t>
      </w:r>
    </w:p>
    <w:bookmarkEnd w:id="24"/>
    <w:bookmarkStart w:id="25" w:name="terms-conditions"/>
    <w:p>
      <w:pPr>
        <w:pStyle w:val="Heading3"/>
      </w:pPr>
      <w:r>
        <w:t xml:space="preserve">Terms &amp; Conditions</w:t>
      </w:r>
    </w:p>
    <w:p>
      <w:pPr>
        <w:pStyle w:val="FirstParagraph"/>
      </w:pPr>
      <w:r>
        <w:t xml:space="preserve">1. This Invoice constitutes a binding financial document between LensCraft Studios (the Photographer) and Sunrise Events &amp; Productions Inc. (the Client) for photography services rendered in Philippines Manila.</w:t>
      </w:r>
    </w:p>
    <w:p>
      <w:pPr>
        <w:pStyle w:val="BodyText"/>
      </w:pPr>
      <w:r>
        <w:t xml:space="preserve">2. All images captured by the Photographer during the engagement remain the intellectual property of LensCraft Studios until full payment of this Invoice is received. Upon settlement, the Client receives a non-exclusive, perpetual license for commercial and internal use.</w:t>
      </w:r>
    </w:p>
    <w:p>
      <w:pPr>
        <w:pStyle w:val="BodyText"/>
      </w:pPr>
      <w:r>
        <w:t xml:space="preserve">3. The Photographer is not liable for loss of images due to equipment failure, natural disasters, or force majeure events. A backup of all raw files is maintained for 12 months from the date of the event.</w:t>
      </w:r>
    </w:p>
    <w:p>
      <w:pPr>
        <w:pStyle w:val="BodyText"/>
      </w:pPr>
      <w:r>
        <w:t xml:space="preserve">4. Any disputes arising from this Invoice shall be resolved through mediation in the courts of Philippines Manila, in accordance with the laws of the Republic of the Philippines.</w:t>
      </w:r>
    </w:p>
    <w:p>
      <w:pPr>
        <w:pStyle w:val="BodyText"/>
      </w:pPr>
      <w:r>
        <w:t xml:space="preserve">5. This Invoice is valid for 60 days from the date of issue. After this period, the Photographer reserves the right to reissue the Invoice with updated terms or apply applicable late fees.</w:t>
      </w:r>
    </w:p>
    <w:p>
      <w:pPr>
        <w:pStyle w:val="BodyText"/>
      </w:pPr>
      <w:r>
        <w:t xml:space="preserve">6. All amounts stated in this Invoice are in Philippine Pesos (PHP) and are subject to the prevailing 12% Value Added Tax (VAT) as mandated by the Bureau of Internal Revenue (BIR) of the Philippines.</w:t>
      </w:r>
    </w:p>
    <w:bookmarkEnd w:id="25"/>
    <w:p>
      <w:pPr>
        <w:pStyle w:val="BodyText"/>
      </w:pPr>
      <w:r>
        <w:rPr>
          <w:bCs/>
          <w:b/>
        </w:rPr>
        <w:t xml:space="preserve">LensCraft Studios</w:t>
      </w:r>
      <w:r>
        <w:t xml:space="preserve"> </w:t>
      </w:r>
      <w:r>
        <w:t xml:space="preserve">| Professional Photographer | Philippines Manila</w:t>
      </w:r>
    </w:p>
    <w:p>
      <w:pPr>
        <w:pStyle w:val="BodyText"/>
      </w:pPr>
      <w:r>
        <w:t xml:space="preserve">Thank you for choosing our photography services. We are proud to document your most important moments here in the heart of Philippines Manila.</w:t>
      </w:r>
    </w:p>
    <w:p>
      <w:pPr>
        <w:pStyle w:val="BodyText"/>
      </w:pPr>
      <w:r>
        <w:t xml:space="preserve">For inquiries regarding this Invoice, please contact our billing department at billing@lenscraft.ph or call +63 (2) 8888-4567.</w:t>
      </w:r>
    </w:p>
    <w:p>
      <w:pPr>
        <w:pStyle w:val="BodyText"/>
      </w:pPr>
      <w:r>
        <w:t xml:space="preserve">Invoice Generated: June 15, 2025 | Page 1 of 1 | Document Ref: LC-INV-2025-00472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Philippines Manila</dc:title>
  <dc:creator/>
  <dc:language>en</dc:language>
  <cp:keywords/>
  <dcterms:created xsi:type="dcterms:W3CDTF">2026-10-10T07:24:33Z</dcterms:created>
  <dcterms:modified xsi:type="dcterms:W3CDTF">2026-10-10T07:24:33Z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