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Photography Services – Qatar Doha</w:t>
      </w:r>
    </w:p>
    <w:bookmarkStart w:id="20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QD-PH-2025-0047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 Payment</w:t>
      </w:r>
    </w:p>
    <w:bookmarkEnd w:id="20"/>
    <w:bookmarkStart w:id="21" w:name="photographer-service-provider"/>
    <w:p>
      <w:pPr>
        <w:pStyle w:val="Heading4"/>
      </w:pPr>
      <w:r>
        <w:t xml:space="preserve">Photographer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Khalid Al-Mansoori Photography Studio</w:t>
      </w:r>
    </w:p>
    <w:p>
      <w:pPr>
        <w:pStyle w:val="BodyText"/>
      </w:pPr>
      <w:r>
        <w:rPr>
          <w:bCs/>
          <w:b/>
        </w:rPr>
        <w:t xml:space="preserve">Photographer:</w:t>
      </w:r>
      <w:r>
        <w:t xml:space="preserve"> </w:t>
      </w:r>
      <w:r>
        <w:t xml:space="preserve">Khalid Al-Mansoori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Villa 12, Street 45, Al Sadd District, 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+974 5512 3456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khalid@almansooriphotography.qa</w:t>
      </w:r>
    </w:p>
    <w:p>
      <w:pPr>
        <w:pStyle w:val="BodyText"/>
      </w:pPr>
      <w:r>
        <w:rPr>
          <w:bCs/>
          <w:b/>
        </w:rPr>
        <w:t xml:space="preserve">Commercial Registration:</w:t>
      </w:r>
      <w:r>
        <w:t xml:space="preserve"> </w:t>
      </w:r>
      <w:r>
        <w:t xml:space="preserve">CR-2019-884521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QV-3021-8845-2100</w:t>
      </w:r>
    </w:p>
    <w:bookmarkEnd w:id="21"/>
    <w:bookmarkStart w:id="22" w:name="client-bill-to"/>
    <w:p>
      <w:pPr>
        <w:pStyle w:val="Heading4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Doha Events &amp; Exhibitions LLC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Ms. Sarah Al-Thani, Marketing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Office 210, Level 5, Business Bay Tower, West Bay, Doha, Qatar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+974 4456 7890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s.althani@dohaevents.qa</w:t>
      </w:r>
    </w:p>
    <w:p>
      <w:pPr>
        <w:pStyle w:val="BodyText"/>
      </w:pPr>
      <w:r>
        <w:rPr>
          <w:bCs/>
          <w:b/>
        </w:rPr>
        <w:t xml:space="preserve">Client Reference:</w:t>
      </w:r>
      <w:r>
        <w:t xml:space="preserve"> </w:t>
      </w:r>
      <w:r>
        <w:t xml:space="preserve">DEE-2025-Q3-012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Event Photography – Annual Gala Dinner at Doha Convention Centre (Photographer on-site, 2-camera setup, 8-hour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Photography – Luxury Fashion Collection Shoot at Studio, Al Sadd, Doha (Photographer, lighting team, 6-hour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Photography – Magazine Feature Shoot, Corniche Area, Doha (Photographer, 4-hour outdoor session, travel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Retouching – 150 final images, high-resolution delivery, color grading, and print-ready 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13–14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Photography – Skyline and Marina Shots, Doha (Licensed Photographer, 3-hour flight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Rush Delivery Fee – 48-hour turnaround on 50 select images for press 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37,800.00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5,292.00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-1,890.00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41,202.00 QAR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QNB (Qatar National Bank)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Khalid Al-Mansoori Photography Studio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QA5800000000000012345678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QNBQQAQA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QD-PH-2025-0047 in all correspondence.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the date of this Invoice. Late payments are subject to a 2% monthly surcharge as per Qatar commercial regulations.</w:t>
      </w:r>
    </w:p>
    <w:bookmarkEnd w:id="23"/>
    <w:bookmarkStart w:id="24" w:name="terms-conditions-of-this-invoice"/>
    <w:p>
      <w:pPr>
        <w:pStyle w:val="Heading4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the Photographer, Khalid Al-Mansoori Photography Studio, operating in Doha, Qatar, and is governed by the laws of the State of Qatar.</w:t>
      </w:r>
    </w:p>
    <w:p>
      <w:pPr>
        <w:numPr>
          <w:ilvl w:val="0"/>
          <w:numId w:val="1001"/>
        </w:numPr>
        <w:pStyle w:val="Compact"/>
      </w:pPr>
      <w:r>
        <w:t xml:space="preserve">All photography services described in this Invoice were performed by the Photographer or their authorized team within the Doha metropolitan area, Qatar.</w:t>
      </w:r>
    </w:p>
    <w:p>
      <w:pPr>
        <w:numPr>
          <w:ilvl w:val="0"/>
          <w:numId w:val="1001"/>
        </w:numPr>
        <w:pStyle w:val="Compact"/>
      </w:pPr>
      <w:r>
        <w:t xml:space="preserve">The Photographer retains full copyright ownership of all original images. The client is granted a non-exclusive, non-transferable license for commercial use within Qatar and internationally for the specific campaign referenced in this Invoice.</w:t>
      </w:r>
    </w:p>
    <w:p>
      <w:pPr>
        <w:numPr>
          <w:ilvl w:val="0"/>
          <w:numId w:val="1001"/>
        </w:numPr>
        <w:pStyle w:val="Compact"/>
      </w:pPr>
      <w:r>
        <w:t xml:space="preserve">Any additional services, extended hours, or location changes beyond the scope outlined in this Invoice will be billed separately and require written approval from the Photographer prior to execution.</w:t>
      </w:r>
    </w:p>
    <w:p>
      <w:pPr>
        <w:numPr>
          <w:ilvl w:val="0"/>
          <w:numId w:val="1001"/>
        </w:numPr>
        <w:pStyle w:val="Compact"/>
      </w:pPr>
      <w:r>
        <w:t xml:space="preserve">The Photographer is not liable for delays in delivery caused by force majeure events, including but not limited to severe weather conditions common in the Doha region, government-mandated closures, or technical failures beyond reasonable control.</w:t>
      </w:r>
    </w:p>
    <w:p>
      <w:pPr>
        <w:numPr>
          <w:ilvl w:val="0"/>
          <w:numId w:val="1001"/>
        </w:numPr>
        <w:pStyle w:val="Compact"/>
      </w:pPr>
      <w:r>
        <w:t xml:space="preserve">Payment must be received within 15 calendar days of the Invoice date. Failure to remit payment by the due date will result in a 2% monthly late fee applied to the outstanding balance, in accordance with Qatar's commercial transaction regulations.</w:t>
      </w:r>
    </w:p>
    <w:p>
      <w:pPr>
        <w:numPr>
          <w:ilvl w:val="0"/>
          <w:numId w:val="1001"/>
        </w:numPr>
        <w:pStyle w:val="Compact"/>
      </w:pPr>
      <w:r>
        <w:t xml:space="preserve">All rates quoted in this Invoice are in Qatari Riyals (QAR). VAT at 14% is applied as mandated by the Qatar Tax Authority. The Photographer is registered under the VAT number listed above.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binding agreement between the Photographer and the client upon acceptance. Any disputes arising from this Invoice shall be resolved through the competent courts in Doha, Qatar.</w:t>
      </w:r>
    </w:p>
    <w:p>
      <w:pPr>
        <w:numPr>
          <w:ilvl w:val="0"/>
          <w:numId w:val="1001"/>
        </w:numPr>
        <w:pStyle w:val="Compact"/>
      </w:pPr>
      <w:r>
        <w:t xml:space="preserve">Original image files (RAW) will not be delivered to the client. Only final, edited, high-resolution JPEG and TIFF files are included in the deliverables specified in this Invoice.</w:t>
      </w:r>
    </w:p>
    <w:p>
      <w:pPr>
        <w:numPr>
          <w:ilvl w:val="0"/>
          <w:numId w:val="1001"/>
        </w:numPr>
        <w:pStyle w:val="Compact"/>
      </w:pPr>
      <w:r>
        <w:t xml:space="preserve">The Photographer reserves the right to use select images from this engagement for portfolio, marketing, and promotional purposes, unless a separate non-disclosure agreement is executed in writing.</w:t>
      </w:r>
    </w:p>
    <w:bookmarkEnd w:id="24"/>
    <w:p>
      <w:pPr>
        <w:pStyle w:val="FirstParagraph"/>
      </w:pPr>
      <w:r>
        <w:rPr>
          <w:bCs/>
          <w:b/>
        </w:rPr>
        <w:t xml:space="preserve">Khalid Al-Mansoori Photography Studio</w:t>
      </w:r>
      <w:r>
        <w:t xml:space="preserve"> </w:t>
      </w:r>
      <w:r>
        <w:t xml:space="preserve">| Doha, Qatar | CR-2019-884521 | VAT: QV-3021-8845-2100</w:t>
      </w:r>
    </w:p>
    <w:p>
      <w:pPr>
        <w:pStyle w:val="BodyText"/>
      </w:pPr>
      <w:r>
        <w:t xml:space="preserve">This Invoice was generated electronically and is valid without a physical signature. For queries regarding this Invoice, please contact the Photographer at khalid@almansooriphotography.qa or +974 5512 3456.</w:t>
      </w:r>
    </w:p>
    <w:p>
      <w:pPr>
        <w:pStyle w:val="BodyText"/>
      </w:pPr>
      <w:r>
        <w:t xml:space="preserve">Thank you for choosing our Photography services in Qatar Doha. We appreciate your business and look forward to continuing our professional relationship.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Invoice - Qatar Doha</dc:title>
  <dc:creator/>
  <dc:language>en</dc:language>
  <cp:keywords/>
  <dcterms:created xsi:type="dcterms:W3CDTF">2026-10-10T06:10:54Z</dcterms:created>
  <dcterms:modified xsi:type="dcterms:W3CDTF">2026-10-10T06:10:54Z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