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Senegal</w:t>
      </w:r>
      <w:r>
        <w:t xml:space="preserve"> </w:t>
      </w:r>
      <w:r>
        <w:t xml:space="preserve">Dakar</w:t>
      </w:r>
    </w:p>
    <w:bookmarkStart w:id="20" w:name="invoice"/>
    <w:p>
      <w:pPr>
        <w:pStyle w:val="Heading1"/>
      </w:pPr>
      <w:r>
        <w:t xml:space="preserve">INVOICE</w:t>
      </w:r>
    </w:p>
    <w:p>
      <w:pPr>
        <w:pStyle w:val="FirstParagraph"/>
      </w:pPr>
      <w:r>
        <w:t xml:space="preserve">Professional Photography Services — Senegal Dakar</w:t>
      </w:r>
    </w:p>
    <w:p>
      <w:pPr>
        <w:pStyle w:val="BodyText"/>
      </w:pPr>
      <w:r>
        <w:t xml:space="preserve">PHOTOGRAPHER SERVICES INVOICE</w:t>
      </w:r>
    </w:p>
    <w:bookmarkEnd w:id="20"/>
    <w:bookmarkStart w:id="21" w:name="photographer-service-provider"/>
    <w:p>
      <w:pPr>
        <w:pStyle w:val="Heading3"/>
      </w:pPr>
      <w:r>
        <w:t xml:space="preserve">Photographer (Service Provider)</w:t>
      </w:r>
    </w:p>
    <w:p>
      <w:pPr>
        <w:pStyle w:val="FirstParagraph"/>
      </w:pPr>
      <w:r>
        <w:rPr>
          <w:bCs/>
          <w:b/>
        </w:rPr>
        <w:t xml:space="preserve">Name:</w:t>
      </w:r>
      <w:r>
        <w:t xml:space="preserve"> </w:t>
      </w:r>
      <w:r>
        <w:t xml:space="preserve">Amadou Diallo Photography Studio</w:t>
      </w:r>
    </w:p>
    <w:p>
      <w:pPr>
        <w:pStyle w:val="BodyText"/>
      </w:pPr>
      <w:r>
        <w:rPr>
          <w:bCs/>
          <w:b/>
        </w:rPr>
        <w:t xml:space="preserve">Lead Photographer:</w:t>
      </w:r>
      <w:r>
        <w:t xml:space="preserve"> </w:t>
      </w:r>
      <w:r>
        <w:t xml:space="preserve">Mr. Amadou Diallo</w:t>
      </w:r>
    </w:p>
    <w:p>
      <w:pPr>
        <w:pStyle w:val="BodyText"/>
      </w:pPr>
      <w:r>
        <w:rPr>
          <w:bCs/>
          <w:b/>
        </w:rPr>
        <w:t xml:space="preserve">Address:</w:t>
      </w:r>
      <w:r>
        <w:t xml:space="preserve"> </w:t>
      </w:r>
      <w:r>
        <w:t xml:space="preserve">142 Avenue Cheikh Anta Diop, Plateau</w:t>
      </w:r>
    </w:p>
    <w:p>
      <w:pPr>
        <w:pStyle w:val="BodyText"/>
      </w:pPr>
      <w:r>
        <w:rPr>
          <w:bCs/>
          <w:b/>
        </w:rPr>
        <w:t xml:space="preserve">City:</w:t>
      </w:r>
      <w:r>
        <w:t xml:space="preserve"> </w:t>
      </w:r>
      <w:r>
        <w:t xml:space="preserve">Dakar, Senegal</w:t>
      </w:r>
    </w:p>
    <w:p>
      <w:pPr>
        <w:pStyle w:val="BodyText"/>
      </w:pPr>
      <w:r>
        <w:rPr>
          <w:bCs/>
          <w:b/>
        </w:rPr>
        <w:t xml:space="preserve">Phone:</w:t>
      </w:r>
      <w:r>
        <w:t xml:space="preserve"> </w:t>
      </w:r>
      <w:r>
        <w:t xml:space="preserve">+221 77 456 12 34</w:t>
      </w:r>
    </w:p>
    <w:p>
      <w:pPr>
        <w:pStyle w:val="BodyText"/>
      </w:pPr>
      <w:r>
        <w:rPr>
          <w:bCs/>
          <w:b/>
        </w:rPr>
        <w:t xml:space="preserve">Email:</w:t>
      </w:r>
      <w:r>
        <w:t xml:space="preserve"> </w:t>
      </w:r>
      <w:r>
        <w:t xml:space="preserve">amadou.diallo@senegaldakarphoto.sn</w:t>
      </w:r>
    </w:p>
    <w:p>
      <w:pPr>
        <w:pStyle w:val="BodyText"/>
      </w:pPr>
      <w:r>
        <w:rPr>
          <w:bCs/>
          <w:b/>
        </w:rPr>
        <w:t xml:space="preserve">NIF (Tax ID):</w:t>
      </w:r>
      <w:r>
        <w:t xml:space="preserve"> </w:t>
      </w:r>
      <w:r>
        <w:t xml:space="preserve">SN-2019-4487213</w:t>
      </w:r>
    </w:p>
    <w:bookmarkEnd w:id="21"/>
    <w:bookmarkStart w:id="22" w:name="client-bill-to"/>
    <w:p>
      <w:pPr>
        <w:pStyle w:val="Heading3"/>
      </w:pPr>
      <w:r>
        <w:t xml:space="preserve">Client (Bill To)</w:t>
      </w:r>
    </w:p>
    <w:p>
      <w:pPr>
        <w:pStyle w:val="FirstParagraph"/>
      </w:pPr>
      <w:r>
        <w:rPr>
          <w:bCs/>
          <w:b/>
        </w:rPr>
        <w:t xml:space="preserve">Company:</w:t>
      </w:r>
      <w:r>
        <w:t xml:space="preserve"> </w:t>
      </w:r>
      <w:r>
        <w:t xml:space="preserve">Teranga Events &amp; Conferences SARL</w:t>
      </w:r>
    </w:p>
    <w:p>
      <w:pPr>
        <w:pStyle w:val="BodyText"/>
      </w:pPr>
      <w:r>
        <w:rPr>
          <w:bCs/>
          <w:b/>
        </w:rPr>
        <w:t xml:space="preserve">Attn:</w:t>
      </w:r>
      <w:r>
        <w:t xml:space="preserve"> </w:t>
      </w:r>
      <w:r>
        <w:t xml:space="preserve">Mme. Fatou Ndiaye, Events Director</w:t>
      </w:r>
    </w:p>
    <w:p>
      <w:pPr>
        <w:pStyle w:val="BodyText"/>
      </w:pPr>
      <w:r>
        <w:rPr>
          <w:bCs/>
          <w:b/>
        </w:rPr>
        <w:t xml:space="preserve">Address:</w:t>
      </w:r>
      <w:r>
        <w:t xml:space="preserve"> </w:t>
      </w:r>
      <w:r>
        <w:t xml:space="preserve">8 Boulevard de la Liberté, Almadies</w:t>
      </w:r>
    </w:p>
    <w:p>
      <w:pPr>
        <w:pStyle w:val="BodyText"/>
      </w:pPr>
      <w:r>
        <w:rPr>
          <w:bCs/>
          <w:b/>
        </w:rPr>
        <w:t xml:space="preserve">City:</w:t>
      </w:r>
      <w:r>
        <w:t xml:space="preserve"> </w:t>
      </w:r>
      <w:r>
        <w:t xml:space="preserve">Dakar, Senegal</w:t>
      </w:r>
    </w:p>
    <w:p>
      <w:pPr>
        <w:pStyle w:val="BodyText"/>
      </w:pPr>
      <w:r>
        <w:rPr>
          <w:bCs/>
          <w:b/>
        </w:rPr>
        <w:t xml:space="preserve">Phone:</w:t>
      </w:r>
      <w:r>
        <w:t xml:space="preserve"> </w:t>
      </w:r>
      <w:r>
        <w:t xml:space="preserve">+221 78 234 56 78</w:t>
      </w:r>
    </w:p>
    <w:p>
      <w:pPr>
        <w:pStyle w:val="BodyText"/>
      </w:pPr>
      <w:r>
        <w:rPr>
          <w:bCs/>
          <w:b/>
        </w:rPr>
        <w:t xml:space="preserve">Email:</w:t>
      </w:r>
      <w:r>
        <w:t xml:space="preserve"> </w:t>
      </w:r>
      <w:r>
        <w:t xml:space="preserve">f.ndiaye@terangaevents.sn</w:t>
      </w:r>
    </w:p>
    <w:p>
      <w:pPr>
        <w:pStyle w:val="BodyText"/>
      </w:pPr>
      <w:r>
        <w:rPr>
          <w:bCs/>
          <w:b/>
        </w:rPr>
        <w:t xml:space="preserve">NIF (Tax ID):</w:t>
      </w:r>
      <w:r>
        <w:t xml:space="preserve"> </w:t>
      </w:r>
      <w:r>
        <w:t xml:space="preserve">SN-2017-3312908</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INV-2025-SD-0047</w:t>
            </w:r>
          </w:p>
        </w:tc>
      </w:tr>
      <w:tr>
        <w:tc>
          <w:tcPr/>
          <w:p>
            <w:pPr>
              <w:pStyle w:val="Compact"/>
              <w:jc w:val="left"/>
            </w:pPr>
            <w:r>
              <w:t xml:space="preserve">Invoice Date:</w:t>
            </w:r>
          </w:p>
        </w:tc>
        <w:tc>
          <w:tcPr/>
          <w:p>
            <w:pPr>
              <w:pStyle w:val="Compact"/>
              <w:jc w:val="left"/>
            </w:pPr>
            <w:r>
              <w:t xml:space="preserve">June 12, 2025</w:t>
            </w:r>
          </w:p>
        </w:tc>
      </w:tr>
      <w:tr>
        <w:tc>
          <w:tcPr/>
          <w:p>
            <w:pPr>
              <w:pStyle w:val="Compact"/>
              <w:jc w:val="left"/>
            </w:pPr>
            <w:r>
              <w:t xml:space="preserve">Service Date(s):</w:t>
            </w:r>
          </w:p>
        </w:tc>
        <w:tc>
          <w:tcPr/>
          <w:p>
            <w:pPr>
              <w:pStyle w:val="Compact"/>
              <w:jc w:val="left"/>
            </w:pPr>
            <w:r>
              <w:t xml:space="preserve">June 5 – June 7, 2025</w:t>
            </w:r>
          </w:p>
        </w:tc>
      </w:tr>
      <w:tr>
        <w:tc>
          <w:tcPr/>
          <w:p>
            <w:pPr>
              <w:pStyle w:val="Compact"/>
              <w:jc w:val="left"/>
            </w:pPr>
            <w:r>
              <w:t xml:space="preserve">Due Date:</w:t>
            </w:r>
          </w:p>
        </w:tc>
        <w:tc>
          <w:tcPr/>
          <w:p>
            <w:pPr>
              <w:pStyle w:val="Compact"/>
              <w:jc w:val="left"/>
            </w:pPr>
            <w:r>
              <w:t xml:space="preserve">July 12, 2025 (30 days from invoice date)</w:t>
            </w:r>
          </w:p>
        </w:tc>
      </w:tr>
      <w:tr>
        <w:tc>
          <w:tcPr/>
          <w:p>
            <w:pPr>
              <w:pStyle w:val="Compact"/>
              <w:jc w:val="left"/>
            </w:pPr>
            <w:r>
              <w:t xml:space="preserve">Project Reference:</w:t>
            </w:r>
          </w:p>
        </w:tc>
        <w:tc>
          <w:tcPr/>
          <w:p>
            <w:pPr>
              <w:pStyle w:val="Compact"/>
              <w:jc w:val="left"/>
            </w:pPr>
            <w:r>
              <w:t xml:space="preserve">Teranga Annual Corporate Gala — Dakar, Senegal</w:t>
            </w:r>
          </w:p>
        </w:tc>
      </w:tr>
      <w:tr>
        <w:tc>
          <w:tcPr/>
          <w:p>
            <w:pPr>
              <w:pStyle w:val="Compact"/>
              <w:jc w:val="left"/>
            </w:pPr>
            <w:r>
              <w:t xml:space="preserve">Currency:</w:t>
            </w:r>
          </w:p>
        </w:tc>
        <w:tc>
          <w:tcPr/>
          <w:p>
            <w:pPr>
              <w:pStyle w:val="Compact"/>
              <w:jc w:val="left"/>
            </w:pPr>
            <w:r>
              <w:t xml:space="preserve">XOF (West African CFA Franc)</w:t>
            </w:r>
          </w:p>
        </w:tc>
      </w:tr>
    </w:tbl>
    <w:bookmarkStart w:id="25" w:name="X5af7844a3622a227b632e6e69ea59257e30e345"/>
    <w:p>
      <w:pPr>
        <w:pStyle w:val="Heading2"/>
      </w:pPr>
      <w:r>
        <w:t xml:space="preserve">Line Items — Photographer Services Rendered in Senegal Dakar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Photographer Service</w:t>
            </w:r>
          </w:p>
        </w:tc>
        <w:tc>
          <w:tcPr/>
          <w:p>
            <w:pPr>
              <w:pStyle w:val="Compact"/>
              <w:jc w:val="left"/>
            </w:pPr>
            <w:r>
              <w:t xml:space="preserve">Duration / Qty</w:t>
            </w:r>
          </w:p>
        </w:tc>
        <w:tc>
          <w:tcPr/>
          <w:p>
            <w:pPr>
              <w:pStyle w:val="Compact"/>
              <w:jc w:val="left"/>
            </w:pPr>
            <w:r>
              <w:t xml:space="preserve">Unit Rate (XOF)</w:t>
            </w:r>
          </w:p>
        </w:tc>
        <w:tc>
          <w:tcPr/>
          <w:p>
            <w:pPr>
              <w:pStyle w:val="Compact"/>
              <w:jc w:val="left"/>
            </w:pPr>
            <w:r>
              <w:t xml:space="preserve">Amount (XOF)</w:t>
            </w:r>
          </w:p>
        </w:tc>
      </w:tr>
      <w:tr>
        <w:tc>
          <w:tcPr/>
          <w:p>
            <w:pPr>
              <w:pStyle w:val="Compact"/>
              <w:jc w:val="left"/>
            </w:pPr>
            <w:r>
              <w:t xml:space="preserve">1</w:t>
            </w:r>
          </w:p>
        </w:tc>
        <w:tc>
          <w:tcPr/>
          <w:p>
            <w:pPr>
              <w:pStyle w:val="Compact"/>
              <w:jc w:val="left"/>
            </w:pPr>
            <w:r>
              <w:t xml:space="preserve">Lead Photographer — Full-day coverage of the Teranga Annual Corporate Gala at the Sofitel Dakar Hotel. Includes pre-event setup, ceremony photography, and reception documentation.</w:t>
            </w:r>
          </w:p>
        </w:tc>
        <w:tc>
          <w:tcPr/>
          <w:p>
            <w:pPr>
              <w:pStyle w:val="Compact"/>
              <w:jc w:val="left"/>
            </w:pPr>
            <w:r>
              <w:t xml:space="preserve">1 day (10 hrs)</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Second Photographer — Simultaneous coverage of the gala evening, capturing candid guest interactions, stage performances, and the awards ceremony in Dakar.</w:t>
            </w:r>
          </w:p>
        </w:tc>
        <w:tc>
          <w:tcPr/>
          <w:p>
            <w:pPr>
              <w:pStyle w:val="Compact"/>
              <w:jc w:val="left"/>
            </w:pPr>
            <w:r>
              <w:t xml:space="preserve">1 day (10 hrs)</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3</w:t>
            </w:r>
          </w:p>
        </w:tc>
        <w:tc>
          <w:tcPr/>
          <w:p>
            <w:pPr>
              <w:pStyle w:val="Compact"/>
              <w:jc w:val="left"/>
            </w:pPr>
            <w:r>
              <w:t xml:space="preserve">Drone Aerial Photography — Aerial shots of the event venue exterior, the Almadies coastline backdrop, and the Senegal Dakar cityscape for promotional materials.</w:t>
            </w:r>
          </w:p>
        </w:tc>
        <w:tc>
          <w:tcPr/>
          <w:p>
            <w:pPr>
              <w:pStyle w:val="Compact"/>
              <w:jc w:val="left"/>
            </w:pPr>
            <w:r>
              <w:t xml:space="preserve">1 session (3 hrs)</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Post-Production &amp; Editing — Professional retouching, color grading, and selection of 200 final high-resolution images from the gala. Delivery via secure cloud link within 10 business days.</w:t>
            </w:r>
          </w:p>
        </w:tc>
        <w:tc>
          <w:tcPr/>
          <w:p>
            <w:pPr>
              <w:pStyle w:val="Compact"/>
              <w:jc w:val="left"/>
            </w:pPr>
            <w:r>
              <w:t xml:space="preserve">200 images</w:t>
            </w:r>
          </w:p>
        </w:tc>
        <w:tc>
          <w:tcPr/>
          <w:p>
            <w:pPr>
              <w:pStyle w:val="Compact"/>
              <w:jc w:val="left"/>
            </w:pPr>
            <w:r>
              <w:t xml:space="preserve">2,500</w:t>
            </w:r>
          </w:p>
        </w:tc>
        <w:tc>
          <w:tcPr/>
          <w:p>
            <w:pPr>
              <w:pStyle w:val="Compact"/>
              <w:jc w:val="left"/>
            </w:pPr>
            <w:r>
              <w:t xml:space="preserve">500,000</w:t>
            </w:r>
          </w:p>
        </w:tc>
      </w:tr>
      <w:tr>
        <w:tc>
          <w:tcPr/>
          <w:p>
            <w:pPr>
              <w:pStyle w:val="Compact"/>
              <w:jc w:val="left"/>
            </w:pPr>
            <w:r>
              <w:t xml:space="preserve">5</w:t>
            </w:r>
          </w:p>
        </w:tc>
        <w:tc>
          <w:tcPr/>
          <w:p>
            <w:pPr>
              <w:pStyle w:val="Compact"/>
              <w:jc w:val="left"/>
            </w:pPr>
            <w:r>
              <w:t xml:space="preserve">Same-Day Edit (SDE) — Delivery of 30 highlight photographs by 11:00 PM on the evening of the gala for immediate use on the client's social media channels in Senegal Dakar.</w:t>
            </w:r>
          </w:p>
        </w:tc>
        <w:tc>
          <w:tcPr/>
          <w:p>
            <w:pPr>
              <w:pStyle w:val="Compact"/>
              <w:jc w:val="left"/>
            </w:pPr>
            <w:r>
              <w:t xml:space="preserve">30 images</w:t>
            </w:r>
          </w:p>
        </w:tc>
        <w:tc>
          <w:tcPr/>
          <w:p>
            <w:pPr>
              <w:pStyle w:val="Compact"/>
              <w:jc w:val="left"/>
            </w:pPr>
            <w:r>
              <w:t xml:space="preserve">1,500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Corporate Headshots — Professional portrait session for 15 senior executives of Teranga Events, conducted at the client's office in Plateau, Dakar, Senegal.</w:t>
            </w:r>
          </w:p>
        </w:tc>
        <w:tc>
          <w:tcPr/>
          <w:p>
            <w:pPr>
              <w:pStyle w:val="Compact"/>
              <w:jc w:val="left"/>
            </w:pPr>
            <w:r>
              <w:t xml:space="preserve">15 portraits</w:t>
            </w:r>
          </w:p>
        </w:tc>
        <w:tc>
          <w:tcPr/>
          <w:p>
            <w:pPr>
              <w:pStyle w:val="Compact"/>
              <w:jc w:val="left"/>
            </w:pPr>
            <w:r>
              <w:t xml:space="preserve">15,000</w:t>
            </w:r>
          </w:p>
        </w:tc>
        <w:tc>
          <w:tcPr/>
          <w:p>
            <w:pPr>
              <w:pStyle w:val="Compact"/>
              <w:jc w:val="left"/>
            </w:pPr>
            <w:r>
              <w:t xml:space="preserve">225,000</w:t>
            </w:r>
          </w:p>
        </w:tc>
      </w:tr>
      <w:tr>
        <w:tc>
          <w:tcPr/>
          <w:p>
            <w:pPr>
              <w:pStyle w:val="Compact"/>
              <w:jc w:val="left"/>
            </w:pPr>
            <w:r>
              <w:t xml:space="preserve">7</w:t>
            </w:r>
          </w:p>
        </w:tc>
        <w:tc>
          <w:tcPr/>
          <w:p>
            <w:pPr>
              <w:pStyle w:val="Compact"/>
              <w:jc w:val="left"/>
            </w:pPr>
            <w:r>
              <w:t xml:space="preserve">Travel &amp; Logistics — Transportation of the photographer team and equipment across Senegal Dakar, including fuel, parking, and accommodation for the second photographer during the three-day engagement.</w:t>
            </w:r>
          </w:p>
        </w:tc>
        <w:tc>
          <w:tcPr/>
          <w:p>
            <w:pPr>
              <w:pStyle w:val="Compact"/>
              <w:jc w:val="left"/>
            </w:pPr>
            <w:r>
              <w:t xml:space="preserve">3 days</w:t>
            </w:r>
          </w:p>
        </w:tc>
        <w:tc>
          <w:tcPr/>
          <w:p>
            <w:pPr>
              <w:pStyle w:val="Compact"/>
              <w:jc w:val="left"/>
            </w:pPr>
            <w:r>
              <w:t xml:space="preserve">75,000</w:t>
            </w:r>
          </w:p>
        </w:tc>
        <w:tc>
          <w:tcPr/>
          <w:p>
            <w:pPr>
              <w:pStyle w:val="Compact"/>
              <w:jc w:val="left"/>
            </w:pPr>
            <w:r>
              <w:t xml:space="preserve">225,000</w:t>
            </w:r>
          </w:p>
        </w:tc>
      </w:tr>
      <w:tr>
        <w:tc>
          <w:tcPr/>
          <w:p>
            <w:pPr>
              <w:pStyle w:val="Compact"/>
              <w:jc w:val="left"/>
            </w:pPr>
            <w:r>
              <w:t xml:space="preserve">8</w:t>
            </w:r>
          </w:p>
        </w:tc>
        <w:tc>
          <w:tcPr/>
          <w:p>
            <w:pPr>
              <w:pStyle w:val="Compact"/>
              <w:jc w:val="left"/>
            </w:pPr>
            <w:r>
              <w:t xml:space="preserve">Licensing &amp; Usage Rights — Full commercial license for all delivered photographs for use in print, digital, and broadcast media within Senegal and the West African Economic and Monetary Union (WAEMU) zone.</w:t>
            </w:r>
          </w:p>
        </w:tc>
        <w:tc>
          <w:tcPr/>
          <w:p>
            <w:pPr>
              <w:pStyle w:val="Compact"/>
              <w:jc w:val="left"/>
            </w:pPr>
            <w:r>
              <w:t xml:space="preserve">1 license</w:t>
            </w:r>
          </w:p>
        </w:tc>
        <w:tc>
          <w:tcPr/>
          <w:p>
            <w:pPr>
              <w:pStyle w:val="Compact"/>
              <w:jc w:val="left"/>
            </w:pPr>
            <w:r>
              <w:t xml:space="preserve">300,000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2,075,000 XOF</w:t>
            </w:r>
          </w:p>
        </w:tc>
      </w:tr>
      <w:tr>
        <w:tc>
          <w:tcPr/>
          <w:p>
            <w:pPr>
              <w:pStyle w:val="Compact"/>
              <w:jc w:val="left"/>
            </w:pPr>
            <w:r>
              <w:t xml:space="preserve">VAT (18% — Senegal)</w:t>
            </w:r>
          </w:p>
        </w:tc>
        <w:tc>
          <w:tcPr/>
          <w:p>
            <w:pPr>
              <w:pStyle w:val="Compact"/>
              <w:jc w:val="left"/>
            </w:pPr>
            <w:r>
              <w:t xml:space="preserve">373,500 XOF</w:t>
            </w:r>
          </w:p>
        </w:tc>
      </w:tr>
      <w:tr>
        <w:tc>
          <w:tcPr/>
          <w:p>
            <w:pPr>
              <w:pStyle w:val="Compact"/>
              <w:jc w:val="left"/>
            </w:pPr>
            <w:r>
              <w:t xml:space="preserve">Local Service Tax (2%)</w:t>
            </w:r>
          </w:p>
        </w:tc>
        <w:tc>
          <w:tcPr/>
          <w:p>
            <w:pPr>
              <w:pStyle w:val="Compact"/>
              <w:jc w:val="left"/>
            </w:pPr>
            <w:r>
              <w:t xml:space="preserve">41,500 XOF</w:t>
            </w:r>
          </w:p>
        </w:tc>
      </w:tr>
      <w:tr>
        <w:tc>
          <w:tcPr/>
          <w:p>
            <w:pPr>
              <w:pStyle w:val="Compact"/>
              <w:jc w:val="left"/>
            </w:pPr>
            <w:r>
              <w:t xml:space="preserve">Grand Total Due</w:t>
            </w:r>
          </w:p>
        </w:tc>
        <w:tc>
          <w:tcPr/>
          <w:p>
            <w:pPr>
              <w:pStyle w:val="Compact"/>
              <w:jc w:val="left"/>
            </w:pPr>
            <w:r>
              <w:t xml:space="preserve">2,490,000 XOF</w:t>
            </w:r>
          </w:p>
        </w:tc>
      </w:tr>
    </w:tbl>
    <w:bookmarkStart w:id="23" w:name="payment-terms-conditions"/>
    <w:p>
      <w:pPr>
        <w:pStyle w:val="Heading3"/>
      </w:pPr>
      <w:r>
        <w:t xml:space="preserve">Payment Terms &amp; Conditions</w:t>
      </w:r>
    </w:p>
    <w:p>
      <w:pPr>
        <w:numPr>
          <w:ilvl w:val="0"/>
          <w:numId w:val="1001"/>
        </w:numPr>
        <w:pStyle w:val="Compact"/>
      </w:pPr>
      <w:r>
        <w:rPr>
          <w:bCs/>
          <w:b/>
        </w:rPr>
        <w:t xml:space="preserve">Payment Method:</w:t>
      </w:r>
      <w:r>
        <w:t xml:space="preserve"> </w:t>
      </w:r>
      <w:r>
        <w:t xml:space="preserve">Bank transfer to Amadou Diallo Photography Studio, Bank of Africa (BOA), Dakar, Senegal. Account: 00021 00456 78901 23456 789. SWIFT: BOAASN2D.</w:t>
      </w:r>
    </w:p>
    <w:p>
      <w:pPr>
        <w:numPr>
          <w:ilvl w:val="0"/>
          <w:numId w:val="1001"/>
        </w:numPr>
        <w:pStyle w:val="Compact"/>
      </w:pPr>
      <w:r>
        <w:rPr>
          <w:bCs/>
          <w:b/>
        </w:rPr>
        <w:t xml:space="preserve">Due Date:</w:t>
      </w:r>
      <w:r>
        <w:t xml:space="preserve"> </w:t>
      </w:r>
      <w:r>
        <w:t xml:space="preserve">Full payment of this invoice is due within thirty (30) calendar days of the invoice date, i.e., on or before July 12, 2025.</w:t>
      </w:r>
    </w:p>
    <w:p>
      <w:pPr>
        <w:numPr>
          <w:ilvl w:val="0"/>
          <w:numId w:val="1001"/>
        </w:numPr>
        <w:pStyle w:val="Compact"/>
      </w:pPr>
      <w:r>
        <w:rPr>
          <w:bCs/>
          <w:b/>
        </w:rPr>
        <w:t xml:space="preserve">Deposit:</w:t>
      </w:r>
      <w:r>
        <w:t xml:space="preserve"> </w:t>
      </w:r>
      <w:r>
        <w:t xml:space="preserve">A non-refundable deposit of 40% (996,000 XOF) was received on May 20, 2025, to confirm the photographer's booking for the Senegal Dakar event. This amount is credited against the total.</w:t>
      </w:r>
    </w:p>
    <w:p>
      <w:pPr>
        <w:numPr>
          <w:ilvl w:val="0"/>
          <w:numId w:val="1001"/>
        </w:numPr>
        <w:pStyle w:val="Compact"/>
      </w:pPr>
      <w:r>
        <w:rPr>
          <w:bCs/>
          <w:b/>
        </w:rPr>
        <w:t xml:space="preserve">Balance Due:</w:t>
      </w:r>
      <w:r>
        <w:t xml:space="preserve"> </w:t>
      </w:r>
      <w:r>
        <w:t xml:space="preserve">The remaining balance of 1,494,000 XOF is payable by the due date indicated above.</w:t>
      </w:r>
    </w:p>
    <w:p>
      <w:pPr>
        <w:numPr>
          <w:ilvl w:val="0"/>
          <w:numId w:val="1001"/>
        </w:numPr>
        <w:pStyle w:val="Compact"/>
      </w:pPr>
      <w:r>
        <w:rPr>
          <w:bCs/>
          <w:b/>
        </w:rPr>
        <w:t xml:space="preserve">Late Payment:</w:t>
      </w:r>
      <w:r>
        <w:t xml:space="preserve"> </w:t>
      </w:r>
      <w:r>
        <w:t xml:space="preserve">A late payment surcharge of 1.5% per month will be applied to any outstanding balance after the due date, in accordance with Senegalese commercial law.</w:t>
      </w:r>
    </w:p>
    <w:p>
      <w:pPr>
        <w:numPr>
          <w:ilvl w:val="0"/>
          <w:numId w:val="1001"/>
        </w:numPr>
        <w:pStyle w:val="Compact"/>
      </w:pPr>
      <w:r>
        <w:rPr>
          <w:bCs/>
          <w:b/>
        </w:rPr>
        <w:t xml:space="preserve">Currency:</w:t>
      </w:r>
      <w:r>
        <w:t xml:space="preserve"> </w:t>
      </w:r>
      <w:r>
        <w:t xml:space="preserve">All amounts are quoted and payable in West African CFA Francs (XOF). No foreign currency conversions apply for this invoice issued in Senegal Dakar.</w:t>
      </w:r>
    </w:p>
    <w:bookmarkEnd w:id="23"/>
    <w:bookmarkStart w:id="24" w:name="notes-additional-information"/>
    <w:p>
      <w:pPr>
        <w:pStyle w:val="Heading3"/>
      </w:pPr>
      <w:r>
        <w:t xml:space="preserve">Notes &amp; Additional Information</w:t>
      </w:r>
    </w:p>
    <w:p>
      <w:pPr>
        <w:pStyle w:val="FirstParagraph"/>
      </w:pPr>
      <w:r>
        <w:t xml:space="preserve">This invoice is issued by Amadou Diallo Photography Studio, a registered professional photographer operating in Dakar, Senegal, in accordance with the Senegalese Code of Commerce and the applicable tax regulations of the Direction Générale des Impôts et Domaines (DGID). All photography services described herein were performed by a licensed photographer and an accredited second photographer within the boundaries of Senegal Dakar, specifically at the locations noted in the line items above.</w:t>
      </w:r>
    </w:p>
    <w:p>
      <w:pPr>
        <w:pStyle w:val="BodyText"/>
      </w:pPr>
      <w:r>
        <w:t xml:space="preserve">The client acknowledges that all original raw files remain the intellectual property of the photographer. The commercial license granted in Line Item 8 permits the client to reproduce, distribute, and display the final edited photographs for the purposes and territories specified. Any additional usage beyond the licensed scope requires a separate written agreement and supplementary invoice.</w:t>
      </w:r>
    </w:p>
    <w:p>
      <w:pPr>
        <w:pStyle w:val="BodyText"/>
      </w:pPr>
      <w:r>
        <w:t xml:space="preserve">Should the client require additional photographs, extended editing, or supplementary photographer services in Senegal Dakar beyond those itemized on this invoice, a change order and revised invoice will be issued prior to the commencement of any additional work. All disputes arising from this invoice shall be governed by the laws of the Republic of Senegal and shall be subject to the exclusive jurisdiction of the commercial courts of Dakar.</w:t>
      </w:r>
    </w:p>
    <w:p>
      <w:pPr>
        <w:pStyle w:val="BodyText"/>
      </w:pPr>
      <w:r>
        <w:t xml:space="preserve">Thank you for engaging our photographer services for your prestigious event in Senegal Dakar. We are proud to have documented this memorable occasion and look forward to continuing our professional relationship.</w:t>
      </w:r>
    </w:p>
    <w:bookmarkEnd w:id="24"/>
    <w:p>
      <w:pPr>
        <w:pStyle w:val="BodyText"/>
      </w:pPr>
      <w:r>
        <w:t xml:space="preserve">Issued by (Photographer):</w:t>
      </w:r>
    </w:p>
    <w:p>
      <w:pPr>
        <w:pStyle w:val="BodyText"/>
      </w:pPr>
      <w:r>
        <w:rPr>
          <w:bCs/>
          <w:b/>
        </w:rPr>
        <w:t xml:space="preserve">Amadou Diallo</w:t>
      </w:r>
      <w:r>
        <w:br/>
      </w:r>
      <w:r>
        <w:t xml:space="preserve">Lead Photographer &amp; Owner</w:t>
      </w:r>
      <w:r>
        <w:br/>
      </w:r>
      <w:r>
        <w:t xml:space="preserve">Amadou Diallo Photography Studio</w:t>
      </w:r>
      <w:r>
        <w:br/>
      </w:r>
      <w:r>
        <w:t xml:space="preserve">Dakar, Senegal</w:t>
      </w:r>
    </w:p>
    <w:p>
      <w:pPr>
        <w:pStyle w:val="BodyText"/>
      </w:pPr>
      <w:r>
        <w:t xml:space="preserve">Acknowledged by (Client):</w:t>
      </w:r>
    </w:p>
    <w:p>
      <w:pPr>
        <w:pStyle w:val="BodyText"/>
      </w:pPr>
      <w:r>
        <w:rPr>
          <w:bCs/>
          <w:b/>
        </w:rPr>
        <w:t xml:space="preserve">Fatou Ndiaye</w:t>
      </w:r>
      <w:r>
        <w:br/>
      </w:r>
      <w:r>
        <w:t xml:space="preserve">Events Director</w:t>
      </w:r>
      <w:r>
        <w:br/>
      </w:r>
      <w:r>
        <w:t xml:space="preserve">Teranga Events &amp; Conferences SARL</w:t>
      </w:r>
      <w:r>
        <w:br/>
      </w:r>
      <w:r>
        <w:t xml:space="preserve">Dakar, Senegal</w:t>
      </w:r>
    </w:p>
    <w:p>
      <w:pPr>
        <w:pStyle w:val="BodyText"/>
      </w:pPr>
      <w:r>
        <w:rPr>
          <w:bCs/>
          <w:b/>
        </w:rPr>
        <w:t xml:space="preserve">Amadou Diallo Photography Studio</w:t>
      </w:r>
      <w:r>
        <w:t xml:space="preserve"> </w:t>
      </w:r>
      <w:r>
        <w:t xml:space="preserve">— 142 Avenue Cheikh Anta Diop, Plateau, Dakar, Senegal</w:t>
      </w:r>
    </w:p>
    <w:p>
      <w:pPr>
        <w:pStyle w:val="BodyText"/>
      </w:pPr>
      <w:r>
        <w:t xml:space="preserve">Tel: +221 77 456 12 34 | Email: amadou.diallo@senegaldakarphoto.sn | NIF: SN-2019-4487213</w:t>
      </w:r>
    </w:p>
    <w:p>
      <w:pPr>
        <w:pStyle w:val="BodyText"/>
      </w:pPr>
      <w:r>
        <w:t xml:space="preserve">This is a computer-generated invoice and does not require a physical signature to be valid. Invoice INV-2025-SD-0047 — Senegal Dakar — Photographer Services.</w:t>
      </w:r>
    </w:p>
    <w:p>
      <w:pPr>
        <w:pStyle w:val="BodyText"/>
      </w:pPr>
      <w:r>
        <w:t xml:space="preserve">© 2025 Amadou Diallo Photography Studio. All rights reserved. This invoice is valid for 90 days from the date of issue.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Senegal Dakar</dc:title>
  <dc:creator/>
  <dc:language>en</dc:language>
  <cp:keywords/>
  <dcterms:created xsi:type="dcterms:W3CDTF">2026-10-10T07:23:14Z</dcterms:created>
  <dcterms:modified xsi:type="dcterms:W3CDTF">2026-10-10T07:23:14Z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