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Invoice</w:t>
      </w:r>
      <w:r>
        <w:t xml:space="preserve"> </w:t>
      </w:r>
      <w:r>
        <w:t xml:space="preserve">-</w:t>
      </w:r>
      <w:r>
        <w:t xml:space="preserve"> </w:t>
      </w:r>
      <w:r>
        <w:t xml:space="preserve">Singapore</w:t>
      </w:r>
      <w:r>
        <w:t xml:space="preserve"> </w:t>
      </w:r>
      <w:r>
        <w:t xml:space="preserve">Singapore</w:t>
      </w:r>
    </w:p>
    <w:p>
      <w:pPr>
        <w:pStyle w:val="FirstParagraph"/>
      </w:pPr>
      <w:r>
        <w:t xml:space="preserve">INVOICE</w:t>
      </w:r>
    </w:p>
    <w:p>
      <w:pPr>
        <w:pStyle w:val="BodyText"/>
      </w:pPr>
      <w:r>
        <w:t xml:space="preserve">Professional Photographer Services</w:t>
      </w:r>
    </w:p>
    <w:p>
      <w:pPr>
        <w:pStyle w:val="BodyText"/>
      </w:pPr>
      <w:r>
        <w:rPr>
          <w:bCs/>
          <w:b/>
        </w:rPr>
        <w:t xml:space="preserve">Invoice Number:</w:t>
      </w:r>
      <w:r>
        <w:t xml:space="preserve"> </w:t>
      </w:r>
      <w:r>
        <w:t xml:space="preserve">INV-2025-0847</w:t>
      </w:r>
      <w:r>
        <w:br/>
      </w:r>
      <w:r>
        <w:rPr>
          <w:bCs/>
          <w:b/>
        </w:rPr>
        <w:t xml:space="preserve">Invoice Date:</w:t>
      </w:r>
      <w:r>
        <w:t xml:space="preserve"> </w:t>
      </w:r>
      <w:r>
        <w:t xml:space="preserve">15 June 2025</w:t>
      </w:r>
      <w:r>
        <w:br/>
      </w:r>
      <w:r>
        <w:rPr>
          <w:bCs/>
          <w:b/>
        </w:rPr>
        <w:t xml:space="preserve">Due Date:</w:t>
      </w:r>
      <w:r>
        <w:t xml:space="preserve"> </w:t>
      </w:r>
      <w:r>
        <w:t xml:space="preserve">30 June 2025</w:t>
      </w:r>
      <w:r>
        <w:br/>
      </w:r>
      <w:r>
        <w:rPr>
          <w:bCs/>
          <w:b/>
        </w:rPr>
        <w:t xml:space="preserve">Location:</w:t>
      </w:r>
      <w:r>
        <w:t xml:space="preserve"> </w:t>
      </w:r>
      <w:r>
        <w:t xml:space="preserve">Singapore Singapore</w:t>
      </w:r>
    </w:p>
    <w:bookmarkStart w:id="20" w:name="photographer-service-provider"/>
    <w:p>
      <w:pPr>
        <w:pStyle w:val="Heading3"/>
      </w:pPr>
      <w:r>
        <w:t xml:space="preserve">Photographer / Service Provider</w:t>
      </w:r>
    </w:p>
    <w:p>
      <w:pPr>
        <w:pStyle w:val="FirstParagraph"/>
      </w:pPr>
      <w:r>
        <w:rPr>
          <w:bCs/>
          <w:b/>
        </w:rPr>
        <w:t xml:space="preserve">Apex Visual Studios Pte. Ltd.</w:t>
      </w:r>
      <w:r>
        <w:br/>
      </w:r>
      <w:r>
        <w:t xml:space="preserve">Lead Photographer: Marcus Tan, Professional Photographer</w:t>
      </w:r>
      <w:r>
        <w:br/>
      </w:r>
      <w:r>
        <w:t xml:space="preserve">Address: 128 Marina Boulevard, Level 24, Singapore Singapore 018982</w:t>
      </w:r>
      <w:r>
        <w:br/>
      </w:r>
      <w:r>
        <w:t xml:space="preserve">UEN: 2019334567R</w:t>
      </w:r>
      <w:r>
        <w:br/>
      </w:r>
      <w:r>
        <w:t xml:space="preserve">GST Registration No.: G99-1234567X</w:t>
      </w:r>
      <w:r>
        <w:br/>
      </w:r>
      <w:r>
        <w:t xml:space="preserve">Email: billing@apexvisual.sg</w:t>
      </w:r>
      <w:r>
        <w:br/>
      </w:r>
      <w:r>
        <w:t xml:space="preserve">Phone: +65 6842 7731</w:t>
      </w:r>
    </w:p>
    <w:bookmarkEnd w:id="20"/>
    <w:bookmarkStart w:id="21" w:name="bill-to-client"/>
    <w:p>
      <w:pPr>
        <w:pStyle w:val="Heading3"/>
      </w:pPr>
      <w:r>
        <w:t xml:space="preserve">Bill To / Client</w:t>
      </w:r>
    </w:p>
    <w:p>
      <w:pPr>
        <w:pStyle w:val="FirstParagraph"/>
      </w:pPr>
      <w:r>
        <w:rPr>
          <w:bCs/>
          <w:b/>
        </w:rPr>
        <w:t xml:space="preserve">Meridian Corporate Events Sdn. Bhd.</w:t>
      </w:r>
      <w:r>
        <w:br/>
      </w:r>
      <w:r>
        <w:t xml:space="preserve">Attn: Ms. Priya Raman, Events Director</w:t>
      </w:r>
      <w:r>
        <w:br/>
      </w:r>
      <w:r>
        <w:t xml:space="preserve">Address: 45 Orchard Road, Suite 1801, Singapore Singapore 238885</w:t>
      </w:r>
      <w:r>
        <w:br/>
      </w:r>
      <w:r>
        <w:t xml:space="preserve">UEN: 2015228901K</w:t>
      </w:r>
      <w:r>
        <w:br/>
      </w:r>
      <w:r>
        <w:t xml:space="preserve">Email: p.raman@meridianevents.com</w:t>
      </w:r>
      <w:r>
        <w:br/>
      </w:r>
      <w:r>
        <w:t xml:space="preserve">Phone: +65 6733 4420</w:t>
      </w:r>
    </w:p>
    <w:bookmarkEnd w:id="21"/>
    <w:p>
      <w:pPr>
        <w:pStyle w:val="BodyText"/>
      </w:pPr>
      <w:r>
        <w:rPr>
          <w:bCs/>
          <w:b/>
        </w:rPr>
        <w:t xml:space="preserve">Project:</w:t>
      </w:r>
      <w:r>
        <w:t xml:space="preserve"> </w:t>
      </w:r>
      <w:r>
        <w:t xml:space="preserve">Annual Corporate Gala 2025</w:t>
      </w:r>
      <w:r>
        <w:br/>
      </w:r>
      <w:r>
        <w:rPr>
          <w:bCs/>
          <w:b/>
        </w:rPr>
        <w:t xml:space="preserve">Event Date:</w:t>
      </w:r>
      <w:r>
        <w:t xml:space="preserve"> </w:t>
      </w:r>
      <w:r>
        <w:t xml:space="preserve">28 May 2025</w:t>
      </w:r>
      <w:r>
        <w:br/>
      </w:r>
      <w:r>
        <w:rPr>
          <w:bCs/>
          <w:b/>
        </w:rPr>
        <w:t xml:space="preserve">Event Venue:</w:t>
      </w:r>
      <w:r>
        <w:t xml:space="preserve"> </w:t>
      </w:r>
      <w:r>
        <w:t xml:space="preserve">Grand Ballroom, Singapore Singapore Convention Centre</w:t>
      </w:r>
    </w:p>
    <w:p>
      <w:pPr>
        <w:pStyle w:val="BodyText"/>
      </w:pPr>
      <w:r>
        <w:rPr>
          <w:bCs/>
          <w:b/>
        </w:rPr>
        <w:t xml:space="preserve">Photographer Assigned:</w:t>
      </w:r>
      <w:r>
        <w:t xml:space="preserve"> </w:t>
      </w:r>
      <w:r>
        <w:t xml:space="preserve">Marcus Tan</w:t>
      </w:r>
      <w:r>
        <w:br/>
      </w:r>
      <w:r>
        <w:rPr>
          <w:bCs/>
          <w:b/>
        </w:rPr>
        <w:t xml:space="preserve">Support Photographer:</w:t>
      </w:r>
      <w:r>
        <w:t xml:space="preserve"> </w:t>
      </w:r>
      <w:r>
        <w:t xml:space="preserve">Elena Wong</w:t>
      </w:r>
      <w:r>
        <w:br/>
      </w:r>
      <w:r>
        <w:rPr>
          <w:bCs/>
          <w:b/>
        </w:rPr>
        <w:t xml:space="preserve">Contract Reference:</w:t>
      </w:r>
      <w:r>
        <w:t xml:space="preserve"> </w:t>
      </w:r>
      <w:r>
        <w:t xml:space="preserve">CTR-2025-0312</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Photographer Services</w:t>
            </w:r>
          </w:p>
        </w:tc>
        <w:tc>
          <w:tcPr/>
          <w:p>
            <w:pPr>
              <w:pStyle w:val="Compact"/>
              <w:jc w:val="left"/>
            </w:pPr>
            <w:r>
              <w:t xml:space="preserve">Duration</w:t>
            </w:r>
          </w:p>
        </w:tc>
        <w:tc>
          <w:tcPr/>
          <w:p>
            <w:pPr>
              <w:pStyle w:val="Compact"/>
              <w:jc w:val="left"/>
            </w:pPr>
            <w:r>
              <w:t xml:space="preserve">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Lead Photographer – Full-day coverage of the Annual Corporate Gala 2025, including pre-event setup, ceremony photography, keynote sessions, and networking reception at the Singapore Singapore Convention Centre.</w:t>
            </w:r>
          </w:p>
        </w:tc>
        <w:tc>
          <w:tcPr/>
          <w:p>
            <w:pPr>
              <w:pStyle w:val="Compact"/>
              <w:jc w:val="left"/>
            </w:pPr>
            <w:r>
              <w:t xml:space="preserve">10 hours</w:t>
            </w:r>
          </w:p>
        </w:tc>
        <w:tc>
          <w:tcPr/>
          <w:p>
            <w:pPr>
              <w:pStyle w:val="Compact"/>
              <w:jc w:val="left"/>
            </w:pPr>
            <w:r>
              <w:t xml:space="preserve">450.00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Support Photographer – Secondary angle coverage, candid guest photography, and detail shots of venue décor, food presentations, and branded installations throughout the event.</w:t>
            </w:r>
          </w:p>
        </w:tc>
        <w:tc>
          <w:tcPr/>
          <w:p>
            <w:pPr>
              <w:pStyle w:val="Compact"/>
              <w:jc w:val="left"/>
            </w:pPr>
            <w:r>
              <w:t xml:space="preserve">10 hours</w:t>
            </w:r>
          </w:p>
        </w:tc>
        <w:tc>
          <w:tcPr/>
          <w:p>
            <w:pPr>
              <w:pStyle w:val="Compact"/>
              <w:jc w:val="left"/>
            </w:pPr>
            <w:r>
              <w:t xml:space="preserve">320.00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Post-production editing and retouching of 350 selected images, including colour correction, exposure adjustment, and professional retouching for corporate branding consistency.</w:t>
            </w:r>
          </w:p>
        </w:tc>
        <w:tc>
          <w:tcPr/>
          <w:p>
            <w:pPr>
              <w:pStyle w:val="Compact"/>
              <w:jc w:val="left"/>
            </w:pPr>
            <w:r>
              <w:t xml:space="preserve">5 days</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4</w:t>
            </w:r>
          </w:p>
        </w:tc>
        <w:tc>
          <w:tcPr/>
          <w:p>
            <w:pPr>
              <w:pStyle w:val="Compact"/>
              <w:jc w:val="left"/>
            </w:pPr>
            <w:r>
              <w:t xml:space="preserve">High-resolution digital delivery of all edited photographs via secure cloud platform, formatted for both print and digital media use, with full commercial licensing for the client.</w:t>
            </w:r>
          </w:p>
        </w:tc>
        <w:tc>
          <w:tcPr/>
          <w:p>
            <w:pPr>
              <w:pStyle w:val="Compact"/>
              <w:jc w:val="left"/>
            </w:pPr>
            <w:r>
              <w:t xml:space="preserve">1 day</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5</w:t>
            </w:r>
          </w:p>
        </w:tc>
        <w:tc>
          <w:tcPr/>
          <w:p>
            <w:pPr>
              <w:pStyle w:val="Compact"/>
              <w:jc w:val="left"/>
            </w:pPr>
            <w:r>
              <w:t xml:space="preserve">On-site photo booth operation with instant printing service for 200 guests, including branded backdrop setup, prop styling, and digital download station at the Singapore Singapore venue.</w:t>
            </w:r>
          </w:p>
        </w:tc>
        <w:tc>
          <w:tcPr/>
          <w:p>
            <w:pPr>
              <w:pStyle w:val="Compact"/>
              <w:jc w:val="left"/>
            </w:pPr>
            <w:r>
              <w:t xml:space="preserve">4 hours</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Drone aerial photography of the Singapore Singapore Convention Centre exterior and surrounding grounds for promotional use, including flight permit coordination and 4K video capture.</w:t>
            </w:r>
          </w:p>
        </w:tc>
        <w:tc>
          <w:tcPr/>
          <w:p>
            <w:pPr>
              <w:pStyle w:val="Compact"/>
              <w:jc w:val="left"/>
            </w:pPr>
            <w:r>
              <w:t xml:space="preserve">2 hours</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7</w:t>
            </w:r>
          </w:p>
        </w:tc>
        <w:tc>
          <w:tcPr/>
          <w:p>
            <w:pPr>
              <w:pStyle w:val="Compact"/>
              <w:jc w:val="left"/>
            </w:pPr>
            <w:r>
              <w:t xml:space="preserve">Travel and logistics surcharge for equipment transport, generator backup, and on-site storage within the Singapore Singapore district, including parking and venue access fees.</w:t>
            </w:r>
          </w:p>
        </w:tc>
        <w:tc>
          <w:tcPr/>
          <w:p>
            <w:pPr>
              <w:pStyle w:val="Compact"/>
              <w:jc w:val="left"/>
            </w:pPr>
            <w:r>
              <w:t xml:space="preserve">1 day</w:t>
            </w:r>
          </w:p>
        </w:tc>
        <w:tc>
          <w:tcPr/>
          <w:p>
            <w:pPr>
              <w:pStyle w:val="Compact"/>
              <w:jc w:val="left"/>
            </w:pPr>
            <w:r>
              <w:t xml:space="preserve">380.00</w:t>
            </w:r>
          </w:p>
        </w:tc>
        <w:tc>
          <w:tcPr/>
          <w:p>
            <w:pPr>
              <w:pStyle w:val="Compact"/>
              <w:jc w:val="left"/>
            </w:pPr>
            <w:r>
              <w:t xml:space="preserve">380.00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12,680.00</w:t>
            </w:r>
          </w:p>
        </w:tc>
      </w:tr>
      <w:tr>
        <w:tc>
          <w:tcPr/>
          <w:p>
            <w:pPr>
              <w:pStyle w:val="Compact"/>
              <w:jc w:val="left"/>
            </w:pPr>
            <w:r>
              <w:t xml:space="preserve">GST @ 9%</w:t>
            </w:r>
          </w:p>
        </w:tc>
        <w:tc>
          <w:tcPr/>
          <w:p>
            <w:pPr>
              <w:pStyle w:val="Compact"/>
              <w:jc w:val="left"/>
            </w:pPr>
            <w:r>
              <w:t xml:space="preserve">SGD 1,141.20</w:t>
            </w:r>
          </w:p>
        </w:tc>
      </w:tr>
      <w:tr>
        <w:tc>
          <w:tcPr/>
          <w:p>
            <w:pPr>
              <w:pStyle w:val="Compact"/>
              <w:jc w:val="left"/>
            </w:pPr>
            <w:r>
              <w:t xml:space="preserve">Early Payment Discount (5% if paid before 22 June 2025)</w:t>
            </w:r>
          </w:p>
        </w:tc>
        <w:tc>
          <w:tcPr/>
          <w:p>
            <w:pPr>
              <w:pStyle w:val="Compact"/>
              <w:jc w:val="left"/>
            </w:pPr>
            <w:r>
              <w:t xml:space="preserve">-SGD 634.00</w:t>
            </w:r>
          </w:p>
        </w:tc>
      </w:tr>
      <w:tr>
        <w:tc>
          <w:tcPr/>
          <w:p>
            <w:pPr>
              <w:pStyle w:val="Compact"/>
              <w:jc w:val="left"/>
            </w:pPr>
            <w:r>
              <w:t xml:space="preserve">Grand Total Due</w:t>
            </w:r>
          </w:p>
        </w:tc>
        <w:tc>
          <w:tcPr/>
          <w:p>
            <w:pPr>
              <w:pStyle w:val="Compact"/>
              <w:jc w:val="left"/>
            </w:pPr>
            <w:r>
              <w:t xml:space="preserve">SGD 13,187.20</w:t>
            </w:r>
          </w:p>
        </w:tc>
      </w:tr>
    </w:tbl>
    <w:bookmarkStart w:id="22" w:name="payment-terms-instructions"/>
    <w:p>
      <w:pPr>
        <w:pStyle w:val="Heading4"/>
      </w:pPr>
      <w:r>
        <w:t xml:space="preserve">Payment Terms &amp; Instructions</w:t>
      </w:r>
    </w:p>
    <w:p>
      <w:pPr>
        <w:pStyle w:val="FirstParagraph"/>
      </w:pPr>
      <w:r>
        <w:t xml:space="preserve">This Invoice must be settled in full within fourteen (14) calendar days from the Invoice date of 15 June 2025. Payment is to be made via bank transfer to Apex Visual Studios Pte. Ltd., DBS Bank, Account No. 012-345678-9, SWIFT Code: DBSSSGSG. Please reference Invoice Number INV-2025-0847 in your payment remittance. A late payment surcharge of 1.5% per month will be applied to any outstanding balance after the due date of 30 June 2025. This Invoice is issued in accordance with the Goods and Services Tax (GST) Act of Singapore Singapore and all applicable commercial photography regulations.</w:t>
      </w:r>
    </w:p>
    <w:bookmarkEnd w:id="22"/>
    <w:bookmarkStart w:id="23" w:name="notes-additional-information"/>
    <w:p>
      <w:pPr>
        <w:pStyle w:val="Heading4"/>
      </w:pPr>
      <w:r>
        <w:t xml:space="preserve">Notes &amp; Additional Information</w:t>
      </w:r>
    </w:p>
    <w:p>
      <w:pPr>
        <w:pStyle w:val="FirstParagraph"/>
      </w:pPr>
      <w:r>
        <w:t xml:space="preserve">This Invoice covers all professional Photographer services rendered by Apex Visual Studios Pte. Ltd. for the Meridian Corporate Events Annual Gala held at the Singapore Singapore Convention Centre on 28 May 2025. All photographs delivered under this Invoice are licensed for commercial use by the client for a period of five (5) years. The Photographer retains the right to use a limited selection of images (no more than 15) for portfolio and marketing purposes, subject to prior written approval from the client. Any additional editing requests, rush delivery fees, or scope changes beyond the contracted deliverables will be invoiced separately. This Invoice is valid for 90 days from the date of issue. For queries regarding this Invoice or the Photographer services provided, please contact our billing department at billing@apexvisual.sg or call +65 6842 7731 during business hours (Monday to Friday, 9:00 AM to 6:00 PM, Singapore Singapore time).</w:t>
      </w:r>
    </w:p>
    <w:bookmarkEnd w:id="23"/>
    <w:p>
      <w:pPr>
        <w:pStyle w:val="BodyText"/>
      </w:pPr>
      <w:r>
        <w:rPr>
          <w:bCs/>
          <w:b/>
        </w:rPr>
        <w:t xml:space="preserve">Apex Visual Studios Pte. Ltd.</w:t>
      </w:r>
      <w:r>
        <w:t xml:space="preserve"> </w:t>
      </w:r>
      <w:r>
        <w:t xml:space="preserve">– Professional Photographer Services | Singapore Singapore</w:t>
      </w:r>
      <w:r>
        <w:br/>
      </w:r>
      <w:r>
        <w:t xml:space="preserve">This Invoice was generated electronically and is valid without a physical signature. UEN: 2019334567R | GST Reg: G99-1234567X</w:t>
      </w:r>
      <w:r>
        <w:br/>
      </w:r>
      <w:r>
        <w:t xml:space="preserve">Thank you for engaging our Photographer team. We appreciate your business and look forward to future collaborations in Singapore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Invoice - Singapore Singapore</dc:title>
  <dc:creator/>
  <dc:language>en</dc:language>
  <cp:keywords/>
  <dcterms:created xsi:type="dcterms:W3CDTF">2026-10-10T09:18:08Z</dcterms:created>
  <dcterms:modified xsi:type="dcterms:W3CDTF">2026-10-10T09:18:08Z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