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Spain</w:t>
      </w:r>
      <w:r>
        <w:t xml:space="preserve"> </w:t>
      </w:r>
      <w:r>
        <w:t xml:space="preserve">Barcelona</w:t>
      </w:r>
    </w:p>
    <w:bookmarkStart w:id="20" w:name="llum-sombra-photography"/>
    <w:p>
      <w:pPr>
        <w:pStyle w:val="Heading1"/>
      </w:pPr>
      <w:r>
        <w:t xml:space="preserve">Llum &amp; Sombra Photography</w:t>
      </w:r>
    </w:p>
    <w:p>
      <w:pPr>
        <w:pStyle w:val="FirstParagraph"/>
      </w:pPr>
      <w:r>
        <w:t xml:space="preserve">Professional Photographer Services</w:t>
      </w:r>
    </w:p>
    <w:p>
      <w:pPr>
        <w:pStyle w:val="BodyText"/>
      </w:pPr>
      <w:r>
        <w:t xml:space="preserve">Carrer de la Rambla, 142, 2º 1º</w:t>
      </w:r>
    </w:p>
    <w:p>
      <w:pPr>
        <w:pStyle w:val="BodyText"/>
      </w:pPr>
      <w:r>
        <w:t xml:space="preserve">08002 Barcelona, Spain</w:t>
      </w:r>
    </w:p>
    <w:p>
      <w:pPr>
        <w:pStyle w:val="BodyText"/>
      </w:pPr>
      <w:r>
        <w:t xml:space="preserve">Tel: +34 932 555 890</w:t>
      </w:r>
    </w:p>
    <w:p>
      <w:pPr>
        <w:pStyle w:val="BodyText"/>
      </w:pPr>
      <w:r>
        <w:t xml:space="preserve">Email: studio@llumsombra.es</w:t>
      </w:r>
    </w:p>
    <w:p>
      <w:pPr>
        <w:pStyle w:val="BodyText"/>
      </w:pPr>
      <w:r>
        <w:t xml:space="preserve">NIF: B-65432109</w:t>
      </w:r>
    </w:p>
    <w:bookmarkEnd w:id="20"/>
    <w:bookmarkStart w:id="21" w:name="invoice"/>
    <w:p>
      <w:pPr>
        <w:pStyle w:val="Heading2"/>
      </w:pPr>
      <w:r>
        <w:t xml:space="preserve">INVOICE</w:t>
      </w:r>
    </w:p>
    <w:p>
      <w:pPr>
        <w:pStyle w:val="FirstParagraph"/>
      </w:pPr>
      <w:r>
        <w:t xml:space="preserve">Professional Photographer</w:t>
      </w:r>
    </w:p>
    <w:p>
      <w:pPr>
        <w:pStyle w:val="BodyText"/>
      </w:pPr>
      <w:r>
        <w:t xml:space="preserve">Barcelona, Spain</w:t>
      </w:r>
    </w:p>
    <w:p>
      <w:pPr>
        <w:pStyle w:val="BodyText"/>
      </w:pPr>
      <w:r>
        <w:t xml:space="preserve">Invoice No: INV-2025-0347</w:t>
      </w:r>
    </w:p>
    <w:bookmarkEnd w:id="21"/>
    <w:bookmarkStart w:id="22" w:name="bill-to-client"/>
    <w:p>
      <w:pPr>
        <w:pStyle w:val="Heading3"/>
      </w:pPr>
      <w:r>
        <w:t xml:space="preserve">Bill To (Client)</w:t>
      </w:r>
    </w:p>
    <w:p>
      <w:pPr>
        <w:pStyle w:val="FirstParagraph"/>
      </w:pPr>
      <w:r>
        <w:rPr>
          <w:bCs/>
          <w:b/>
        </w:rPr>
        <w:t xml:space="preserve">Marina Solé i Puig</w:t>
      </w:r>
    </w:p>
    <w:p>
      <w:pPr>
        <w:pStyle w:val="BodyText"/>
      </w:pPr>
      <w:r>
        <w:t xml:space="preserve">Solé Events &amp; Celebrations S.L.</w:t>
      </w:r>
    </w:p>
    <w:p>
      <w:pPr>
        <w:pStyle w:val="BodyText"/>
      </w:pPr>
      <w:r>
        <w:t xml:space="preserve">Avinguda Diagonal, 215</w:t>
      </w:r>
    </w:p>
    <w:p>
      <w:pPr>
        <w:pStyle w:val="BodyText"/>
      </w:pPr>
      <w:r>
        <w:t xml:space="preserve">08018 Barcelona, Spain</w:t>
      </w:r>
    </w:p>
    <w:p>
      <w:pPr>
        <w:pStyle w:val="BodyText"/>
      </w:pPr>
      <w:r>
        <w:t xml:space="preserve">NIF: B-78912345</w:t>
      </w:r>
    </w:p>
    <w:p>
      <w:pPr>
        <w:pStyle w:val="BodyText"/>
      </w:pPr>
      <w:r>
        <w:t xml:space="preserve">Email: marina@soleevents.es</w:t>
      </w:r>
    </w:p>
    <w:bookmarkEnd w:id="22"/>
    <w:bookmarkStart w:id="23" w:name="project-details"/>
    <w:p>
      <w:pPr>
        <w:pStyle w:val="Heading3"/>
      </w:pPr>
      <w:r>
        <w:t xml:space="preserve">Project Details</w:t>
      </w:r>
    </w:p>
    <w:p>
      <w:pPr>
        <w:pStyle w:val="FirstParagraph"/>
      </w:pPr>
      <w:r>
        <w:rPr>
          <w:bCs/>
          <w:b/>
        </w:rPr>
        <w:t xml:space="preserve">Event:</w:t>
      </w:r>
      <w:r>
        <w:t xml:space="preserve"> </w:t>
      </w:r>
      <w:r>
        <w:t xml:space="preserve">Corporate Gala — Barcelona Tech Summit 2025</w:t>
      </w:r>
    </w:p>
    <w:p>
      <w:pPr>
        <w:pStyle w:val="BodyText"/>
      </w:pPr>
      <w:r>
        <w:rPr>
          <w:bCs/>
          <w:b/>
        </w:rPr>
        <w:t xml:space="preserve">Location:</w:t>
      </w:r>
      <w:r>
        <w:t xml:space="preserve"> </w:t>
      </w:r>
      <w:r>
        <w:t xml:space="preserve">Palau de Congressos, Barcelona, Spain</w:t>
      </w:r>
    </w:p>
    <w:p>
      <w:pPr>
        <w:pStyle w:val="BodyText"/>
      </w:pPr>
      <w:r>
        <w:rPr>
          <w:bCs/>
          <w:b/>
        </w:rPr>
        <w:t xml:space="preserve">Date of Service:</w:t>
      </w:r>
      <w:r>
        <w:t xml:space="preserve"> </w:t>
      </w:r>
      <w:r>
        <w:t xml:space="preserve">14 June 2025</w:t>
      </w:r>
    </w:p>
    <w:p>
      <w:pPr>
        <w:pStyle w:val="BodyText"/>
      </w:pPr>
      <w:r>
        <w:rPr>
          <w:bCs/>
          <w:b/>
        </w:rPr>
        <w:t xml:space="preserve">Photographer Assigned:</w:t>
      </w:r>
      <w:r>
        <w:t xml:space="preserve"> </w:t>
      </w:r>
      <w:r>
        <w:t xml:space="preserve">Jordi Ferrer (Lead Photographer)</w:t>
      </w:r>
    </w:p>
    <w:p>
      <w:pPr>
        <w:pStyle w:val="BodyText"/>
      </w:pPr>
      <w:r>
        <w:rPr>
          <w:bCs/>
          <w:b/>
        </w:rPr>
        <w:t xml:space="preserve">Assistants:</w:t>
      </w:r>
      <w:r>
        <w:t xml:space="preserve"> </w:t>
      </w:r>
      <w:r>
        <w:t xml:space="preserve">2 (Carmen V., Pau R.)</w:t>
      </w:r>
    </w:p>
    <w:bookmarkEnd w:id="23"/>
    <w:p>
      <w:pPr>
        <w:pStyle w:val="BodyText"/>
      </w:pPr>
      <w:r>
        <w:t xml:space="preserve">Invoice Date</w:t>
      </w:r>
      <w:r>
        <w:t xml:space="preserve"> </w:t>
      </w:r>
      <w:r>
        <w:t xml:space="preserve">15 June 2025</w:t>
      </w:r>
    </w:p>
    <w:p>
      <w:pPr>
        <w:pStyle w:val="BodyText"/>
      </w:pPr>
      <w:r>
        <w:t xml:space="preserve">Due Date</w:t>
      </w:r>
      <w:r>
        <w:t xml:space="preserve"> </w:t>
      </w:r>
      <w:r>
        <w:t xml:space="preserve">15 July 2025</w:t>
      </w:r>
    </w:p>
    <w:p>
      <w:pPr>
        <w:pStyle w:val="BodyText"/>
      </w:pPr>
      <w:r>
        <w:t xml:space="preserve">Currency</w:t>
      </w:r>
      <w:r>
        <w:t xml:space="preserve"> </w:t>
      </w:r>
      <w:r>
        <w:t xml:space="preserve">EUR (€)</w:t>
      </w:r>
    </w:p>
    <w:p>
      <w:pPr>
        <w:pStyle w:val="BodyText"/>
      </w:pPr>
      <w:r>
        <w:t xml:space="preserve">Payment Terms</w:t>
      </w:r>
      <w:r>
        <w:t xml:space="preserve"> </w:t>
      </w:r>
      <w:r>
        <w:t xml:space="preserve">Net 30 Days</w:t>
      </w:r>
    </w:p>
    <w:p>
      <w:pPr>
        <w:pStyle w:val="BodyText"/>
      </w:pPr>
      <w:r>
        <w:t xml:space="preserve">Reference</w:t>
      </w:r>
      <w:r>
        <w:t xml:space="preserve"> </w:t>
      </w:r>
      <w:r>
        <w:t xml:space="preserve">BTS-2025-GALA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w:t>
            </w:r>
          </w:p>
        </w:tc>
        <w:tc>
          <w:tcPr/>
          <w:p>
            <w:pPr>
              <w:pStyle w:val="Compact"/>
              <w:jc w:val="left"/>
            </w:pPr>
            <w:r>
              <w:t xml:space="preserve">Amount</w:t>
            </w:r>
          </w:p>
        </w:tc>
      </w:tr>
      <w:tr>
        <w:tc>
          <w:tcPr/>
          <w:p>
            <w:pPr>
              <w:pStyle w:val="Compact"/>
              <w:jc w:val="left"/>
            </w:pPr>
            <w:r>
              <w:t xml:space="preserve">1</w:t>
            </w:r>
          </w:p>
        </w:tc>
        <w:tc>
          <w:tcPr/>
          <w:p>
            <w:pPr>
              <w:pStyle w:val="Compact"/>
              <w:jc w:val="left"/>
            </w:pPr>
            <w:r>
              <w:t xml:space="preserve">Lead Photographer — Full-day coverage (10 hours) for corporate gala event at Palau de Congressos, Barcelona, Spain. Includes candid photography, stage shots, and guest portraits.</w:t>
            </w:r>
          </w:p>
        </w:tc>
        <w:tc>
          <w:tcPr/>
          <w:p>
            <w:pPr>
              <w:pStyle w:val="Compact"/>
              <w:jc w:val="left"/>
            </w:pPr>
            <w:r>
              <w:t xml:space="preserve">1</w:t>
            </w:r>
          </w:p>
        </w:tc>
        <w:tc>
          <w:tcPr/>
          <w:p>
            <w:pPr>
              <w:pStyle w:val="Compact"/>
              <w:jc w:val="left"/>
            </w:pPr>
            <w:r>
              <w:t xml:space="preserve">€ 1,200.00</w:t>
            </w:r>
          </w:p>
        </w:tc>
        <w:tc>
          <w:tcPr/>
          <w:p>
            <w:pPr>
              <w:pStyle w:val="Compact"/>
              <w:jc w:val="left"/>
            </w:pPr>
            <w:r>
              <w:t xml:space="preserve">€ 1,200.00</w:t>
            </w:r>
          </w:p>
        </w:tc>
      </w:tr>
      <w:tr>
        <w:tc>
          <w:tcPr/>
          <w:p>
            <w:pPr>
              <w:pStyle w:val="Compact"/>
              <w:jc w:val="left"/>
            </w:pPr>
            <w:r>
              <w:t xml:space="preserve">2</w:t>
            </w:r>
          </w:p>
        </w:tc>
        <w:tc>
          <w:tcPr/>
          <w:p>
            <w:pPr>
              <w:pStyle w:val="Compact"/>
              <w:jc w:val="left"/>
            </w:pPr>
            <w:r>
              <w:t xml:space="preserve">Two (2) Assistant Photographers — Full-day support for secondary angles, detail shots, and backup equipment coverage during the Barcelona Tech Summit gala.</w:t>
            </w:r>
          </w:p>
        </w:tc>
        <w:tc>
          <w:tcPr/>
          <w:p>
            <w:pPr>
              <w:pStyle w:val="Compact"/>
              <w:jc w:val="left"/>
            </w:pPr>
            <w:r>
              <w:t xml:space="preserve">2</w:t>
            </w:r>
          </w:p>
        </w:tc>
        <w:tc>
          <w:tcPr/>
          <w:p>
            <w:pPr>
              <w:pStyle w:val="Compact"/>
              <w:jc w:val="left"/>
            </w:pPr>
            <w:r>
              <w:t xml:space="preserve">€ 450.00</w:t>
            </w:r>
          </w:p>
        </w:tc>
        <w:tc>
          <w:tcPr/>
          <w:p>
            <w:pPr>
              <w:pStyle w:val="Compact"/>
              <w:jc w:val="left"/>
            </w:pPr>
            <w:r>
              <w:t xml:space="preserve">€ 900.00</w:t>
            </w:r>
          </w:p>
        </w:tc>
      </w:tr>
      <w:tr>
        <w:tc>
          <w:tcPr/>
          <w:p>
            <w:pPr>
              <w:pStyle w:val="Compact"/>
              <w:jc w:val="left"/>
            </w:pPr>
            <w:r>
              <w:t xml:space="preserve">3</w:t>
            </w:r>
          </w:p>
        </w:tc>
        <w:tc>
          <w:tcPr/>
          <w:p>
            <w:pPr>
              <w:pStyle w:val="Compact"/>
              <w:jc w:val="left"/>
            </w:pPr>
            <w:r>
              <w:t xml:space="preserve">Professional post-production — Color grading, retouching, and selection of 150 final edited images delivered in high-resolution format within 10 business days.</w:t>
            </w:r>
          </w:p>
        </w:tc>
        <w:tc>
          <w:tcPr/>
          <w:p>
            <w:pPr>
              <w:pStyle w:val="Compact"/>
              <w:jc w:val="left"/>
            </w:pPr>
            <w:r>
              <w:t xml:space="preserve">1</w:t>
            </w:r>
          </w:p>
        </w:tc>
        <w:tc>
          <w:tcPr/>
          <w:p>
            <w:pPr>
              <w:pStyle w:val="Compact"/>
              <w:jc w:val="left"/>
            </w:pPr>
            <w:r>
              <w:t xml:space="preserve">€ 650.00</w:t>
            </w:r>
          </w:p>
        </w:tc>
        <w:tc>
          <w:tcPr/>
          <w:p>
            <w:pPr>
              <w:pStyle w:val="Compact"/>
              <w:jc w:val="left"/>
            </w:pPr>
            <w:r>
              <w:t xml:space="preserve">€ 650.00</w:t>
            </w:r>
          </w:p>
        </w:tc>
      </w:tr>
      <w:tr>
        <w:tc>
          <w:tcPr/>
          <w:p>
            <w:pPr>
              <w:pStyle w:val="Compact"/>
              <w:jc w:val="left"/>
            </w:pPr>
            <w:r>
              <w:t xml:space="preserve">4</w:t>
            </w:r>
          </w:p>
        </w:tc>
        <w:tc>
          <w:tcPr/>
          <w:p>
            <w:pPr>
              <w:pStyle w:val="Compact"/>
              <w:jc w:val="left"/>
            </w:pPr>
            <w:r>
              <w:t xml:space="preserve">Same-day highlight reel — 30-second video compilation of key moments from the event, edited and delivered by the Photographer within 24 hours of the gala conclusion.</w:t>
            </w:r>
          </w:p>
        </w:tc>
        <w:tc>
          <w:tcPr/>
          <w:p>
            <w:pPr>
              <w:pStyle w:val="Compact"/>
              <w:jc w:val="left"/>
            </w:pPr>
            <w:r>
              <w:t xml:space="preserve">1</w:t>
            </w:r>
          </w:p>
        </w:tc>
        <w:tc>
          <w:tcPr/>
          <w:p>
            <w:pPr>
              <w:pStyle w:val="Compact"/>
              <w:jc w:val="left"/>
            </w:pPr>
            <w:r>
              <w:t xml:space="preserve">€ 400.00</w:t>
            </w:r>
          </w:p>
        </w:tc>
        <w:tc>
          <w:tcPr/>
          <w:p>
            <w:pPr>
              <w:pStyle w:val="Compact"/>
              <w:jc w:val="left"/>
            </w:pPr>
            <w:r>
              <w:t xml:space="preserve">€ 400.00</w:t>
            </w:r>
          </w:p>
        </w:tc>
      </w:tr>
      <w:tr>
        <w:tc>
          <w:tcPr/>
          <w:p>
            <w:pPr>
              <w:pStyle w:val="Compact"/>
              <w:jc w:val="left"/>
            </w:pPr>
            <w:r>
              <w:t xml:space="preserve">5</w:t>
            </w:r>
          </w:p>
        </w:tc>
        <w:tc>
          <w:tcPr/>
          <w:p>
            <w:pPr>
              <w:pStyle w:val="Compact"/>
              <w:jc w:val="left"/>
            </w:pPr>
            <w:r>
              <w:t xml:space="preserve">On-site printing — 50 premium 10×15 cm prints delivered to the client’s reception desk during the event for immediate guest distribution.</w:t>
            </w:r>
          </w:p>
        </w:tc>
        <w:tc>
          <w:tcPr/>
          <w:p>
            <w:pPr>
              <w:pStyle w:val="Compact"/>
              <w:jc w:val="left"/>
            </w:pPr>
            <w:r>
              <w:t xml:space="preserve">50</w:t>
            </w:r>
          </w:p>
        </w:tc>
        <w:tc>
          <w:tcPr/>
          <w:p>
            <w:pPr>
              <w:pStyle w:val="Compact"/>
              <w:jc w:val="left"/>
            </w:pPr>
            <w:r>
              <w:t xml:space="preserve">€ 4.50</w:t>
            </w:r>
          </w:p>
        </w:tc>
        <w:tc>
          <w:tcPr/>
          <w:p>
            <w:pPr>
              <w:pStyle w:val="Compact"/>
              <w:jc w:val="left"/>
            </w:pPr>
            <w:r>
              <w:t xml:space="preserve">€ 225.00</w:t>
            </w:r>
          </w:p>
        </w:tc>
      </w:tr>
      <w:tr>
        <w:tc>
          <w:tcPr/>
          <w:p>
            <w:pPr>
              <w:pStyle w:val="Compact"/>
              <w:jc w:val="left"/>
            </w:pPr>
            <w:r>
              <w:t xml:space="preserve">6</w:t>
            </w:r>
          </w:p>
        </w:tc>
        <w:tc>
          <w:tcPr/>
          <w:p>
            <w:pPr>
              <w:pStyle w:val="Compact"/>
              <w:jc w:val="left"/>
            </w:pPr>
            <w:r>
              <w:t xml:space="preserve">Travel and logistics — Transportation of professional photography equipment (3 camera bodies, 8 lenses, lighting kit, backup storage) to and from the venue in central Barcelona, Spain.</w:t>
            </w:r>
          </w:p>
        </w:tc>
        <w:tc>
          <w:tcPr/>
          <w:p>
            <w:pPr>
              <w:pStyle w:val="Compact"/>
              <w:jc w:val="left"/>
            </w:pPr>
            <w:r>
              <w:t xml:space="preserve">1</w:t>
            </w:r>
          </w:p>
        </w:tc>
        <w:tc>
          <w:tcPr/>
          <w:p>
            <w:pPr>
              <w:pStyle w:val="Compact"/>
              <w:jc w:val="left"/>
            </w:pPr>
            <w:r>
              <w:t xml:space="preserve">€ 120.00</w:t>
            </w:r>
          </w:p>
        </w:tc>
        <w:tc>
          <w:tcPr/>
          <w:p>
            <w:pPr>
              <w:pStyle w:val="Compact"/>
              <w:jc w:val="left"/>
            </w:pPr>
            <w:r>
              <w:t xml:space="preserve">€ 120.00</w:t>
            </w:r>
          </w:p>
        </w:tc>
      </w:tr>
      <w:tr>
        <w:tc>
          <w:tcPr/>
          <w:p>
            <w:pPr>
              <w:pStyle w:val="Compact"/>
              <w:jc w:val="left"/>
            </w:pPr>
            <w:r>
              <w:t xml:space="preserve">7</w:t>
            </w:r>
          </w:p>
        </w:tc>
        <w:tc>
          <w:tcPr/>
          <w:p>
            <w:pPr>
              <w:pStyle w:val="Compact"/>
              <w:jc w:val="left"/>
            </w:pPr>
            <w:r>
              <w:t xml:space="preserve">Extended licensing — Full commercial usage rights for all delivered images, including print, digital, and social media distribution for a period of 24 months.</w:t>
            </w:r>
          </w:p>
        </w:tc>
        <w:tc>
          <w:tcPr/>
          <w:p>
            <w:pPr>
              <w:pStyle w:val="Compact"/>
              <w:jc w:val="left"/>
            </w:pPr>
            <w:r>
              <w:t xml:space="preserve">1</w:t>
            </w:r>
          </w:p>
        </w:tc>
        <w:tc>
          <w:tcPr/>
          <w:p>
            <w:pPr>
              <w:pStyle w:val="Compact"/>
              <w:jc w:val="left"/>
            </w:pPr>
            <w:r>
              <w:t xml:space="preserve">€ 350.00</w:t>
            </w:r>
          </w:p>
        </w:tc>
        <w:tc>
          <w:tcPr/>
          <w:p>
            <w:pPr>
              <w:pStyle w:val="Compact"/>
              <w:jc w:val="left"/>
            </w:pPr>
            <w:r>
              <w:t xml:space="preserve">€ 350.00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€ 3,845.00</w:t>
            </w:r>
          </w:p>
        </w:tc>
      </w:tr>
      <w:tr>
        <w:tc>
          <w:tcPr/>
          <w:p>
            <w:pPr>
              <w:pStyle w:val="Compact"/>
              <w:jc w:val="left"/>
            </w:pPr>
            <w:r>
              <w:t xml:space="preserve">VAT (IVA) — 21% (Spain)</w:t>
            </w:r>
          </w:p>
        </w:tc>
        <w:tc>
          <w:tcPr/>
          <w:p>
            <w:pPr>
              <w:pStyle w:val="Compact"/>
              <w:jc w:val="left"/>
            </w:pPr>
            <w:r>
              <w:t xml:space="preserve">€ 807.45</w:t>
            </w:r>
          </w:p>
        </w:tc>
      </w:tr>
      <w:tr>
        <w:tc>
          <w:tcPr/>
          <w:p>
            <w:pPr>
              <w:pStyle w:val="Compact"/>
              <w:jc w:val="left"/>
            </w:pPr>
            <w:r>
              <w:t xml:space="preserve">TOTAL DUE</w:t>
            </w:r>
          </w:p>
        </w:tc>
        <w:tc>
          <w:tcPr/>
          <w:p>
            <w:pPr>
              <w:pStyle w:val="Compact"/>
              <w:jc w:val="left"/>
            </w:pPr>
            <w:r>
              <w:t xml:space="preserve">€ 4,652.45</w:t>
            </w:r>
          </w:p>
        </w:tc>
      </w:tr>
    </w:tbl>
    <w:bookmarkStart w:id="24" w:name="payment-instructions"/>
    <w:p>
      <w:pPr>
        <w:pStyle w:val="Heading3"/>
      </w:pPr>
      <w:r>
        <w:t xml:space="preserve">Payment Instructions</w:t>
      </w:r>
    </w:p>
    <w:p>
      <w:pPr>
        <w:pStyle w:val="FirstParagraph"/>
      </w:pPr>
      <w:r>
        <w:t xml:space="preserve">This Invoice must be settled within thirty (30) calendar days from the date of issue. Please remit payment via bank transfer to the following account held in Barcelona, Spain:</w:t>
      </w:r>
    </w:p>
    <w:p>
      <w:pPr>
        <w:pStyle w:val="BodyText"/>
      </w:pPr>
      <w:r>
        <w:rPr>
          <w:bCs/>
          <w:b/>
        </w:rPr>
        <w:t xml:space="preserve">Bank:</w:t>
      </w:r>
      <w:r>
        <w:t xml:space="preserve"> </w:t>
      </w:r>
      <w:r>
        <w:t xml:space="preserve">Banc Sabadell, S.A.</w:t>
      </w:r>
    </w:p>
    <w:p>
      <w:pPr>
        <w:pStyle w:val="BodyText"/>
      </w:pPr>
      <w:r>
        <w:rPr>
          <w:bCs/>
          <w:b/>
        </w:rPr>
        <w:t xml:space="preserve">IBAN:</w:t>
      </w:r>
      <w:r>
        <w:t xml:space="preserve"> </w:t>
      </w:r>
      <w:r>
        <w:t xml:space="preserve">ES21 0081 5240 3100 0123 4567</w:t>
      </w:r>
    </w:p>
    <w:p>
      <w:pPr>
        <w:pStyle w:val="BodyText"/>
      </w:pPr>
      <w:r>
        <w:rPr>
          <w:bCs/>
          <w:b/>
        </w:rPr>
        <w:t xml:space="preserve">BIC/SWIFT:</w:t>
      </w:r>
      <w:r>
        <w:t xml:space="preserve"> </w:t>
      </w:r>
      <w:r>
        <w:t xml:space="preserve">BSABESBB</w:t>
      </w:r>
    </w:p>
    <w:p>
      <w:pPr>
        <w:pStyle w:val="BodyText"/>
      </w:pPr>
      <w:r>
        <w:rPr>
          <w:bCs/>
          <w:b/>
        </w:rPr>
        <w:t xml:space="preserve">Reference:</w:t>
      </w:r>
      <w:r>
        <w:t xml:space="preserve"> </w:t>
      </w:r>
      <w:r>
        <w:t xml:space="preserve">Please cite Invoice number INV-2025-0347 in the transfer description.</w:t>
      </w:r>
    </w:p>
    <w:p>
      <w:pPr>
        <w:pStyle w:val="BodyText"/>
      </w:pPr>
      <w:r>
        <w:t xml:space="preserve">A late payment surcharge of 1.5% per month will be applied to any outstanding balance after the due date, in accordance with Spanish commercial law (Ley 3/2004 de lucha contra la morosidad).</w:t>
      </w:r>
    </w:p>
    <w:bookmarkEnd w:id="24"/>
    <w:bookmarkStart w:id="25" w:name="notes-terms"/>
    <w:p>
      <w:pPr>
        <w:pStyle w:val="Heading3"/>
      </w:pPr>
      <w:r>
        <w:t xml:space="preserve">Notes &amp; Terms</w:t>
      </w:r>
    </w:p>
    <w:p>
      <w:pPr>
        <w:pStyle w:val="FirstParagraph"/>
      </w:pPr>
      <w:r>
        <w:t xml:space="preserve">This Invoice is issued by Llum &amp; Sombra Photography, a registered professional Photographer studio operating in Barcelona, Spain. All services rendered under this Invoice were performed in compliance with the applicable regulations of the Generalitat de Catalunya and the Spanish Ministry of Culture.</w:t>
      </w:r>
    </w:p>
    <w:p>
      <w:pPr>
        <w:pStyle w:val="BodyText"/>
      </w:pPr>
      <w:r>
        <w:t xml:space="preserve">The Photographer retains full copyright ownership of all original images captured during the event. The extended licensing granted herein permits the client to reproduce, distribute, and display the selected images for the stated duration and media. Any usage beyond the licensed scope requires a separate written agreement and additional fee.</w:t>
      </w:r>
    </w:p>
    <w:p>
      <w:pPr>
        <w:pStyle w:val="BodyText"/>
      </w:pPr>
      <w:r>
        <w:t xml:space="preserve">All raw image files (RAW/CR3) remain the exclusive property of the Photographer and are not included in the delivery unless specifically requested and quoted separately. The final edited images are delivered via a secure cloud link valid for 60 days.</w:t>
      </w:r>
    </w:p>
    <w:p>
      <w:pPr>
        <w:pStyle w:val="BodyText"/>
      </w:pPr>
      <w:r>
        <w:t xml:space="preserve">This Invoice constitutes a legally binding document under Spanish civil and commercial law. In the event of any dispute, the competent courts of Barcelona, Spain shall have exclusive jurisdiction. The Photographer reserves the right to display selected images from this engagement in their professional portfolio and promotional materials, unless a written non-disclosure agreement is in place.</w:t>
      </w:r>
    </w:p>
    <w:p>
      <w:pPr>
        <w:pStyle w:val="BodyText"/>
      </w:pPr>
      <w:r>
        <w:t xml:space="preserve">Should the client require any corrections, additional edits, or supplementary deliverables beyond the scope described in this Invoice, a change order and revised Invoice will be issued prior to any additional work commencing.</w:t>
      </w:r>
    </w:p>
    <w:bookmarkEnd w:id="25"/>
    <w:p>
      <w:pPr>
        <w:pStyle w:val="BodyText"/>
      </w:pPr>
      <w:r>
        <w:rPr>
          <w:bCs/>
          <w:b/>
        </w:rPr>
        <w:t xml:space="preserve">Llum &amp; Sombra Photography</w:t>
      </w:r>
      <w:r>
        <w:t xml:space="preserve"> </w:t>
      </w:r>
      <w:r>
        <w:t xml:space="preserve">— Professional Photographer Services in Spain Barcelona</w:t>
      </w:r>
    </w:p>
    <w:p>
      <w:pPr>
        <w:pStyle w:val="BodyText"/>
      </w:pPr>
      <w:r>
        <w:t xml:space="preserve">Carrer de la Rambla, 142, 2º 1º • 08002 Barcelona, Spain • NIF: B-65432109</w:t>
      </w:r>
    </w:p>
    <w:p>
      <w:pPr>
        <w:pStyle w:val="BodyText"/>
      </w:pPr>
      <w:r>
        <w:t xml:space="preserve">Registered in the Mercantile Registry of Barcelona, Volume 42, Folio 18, Sheet B-567890</w:t>
      </w:r>
    </w:p>
    <w:p>
      <w:pPr>
        <w:pStyle w:val="BodyText"/>
      </w:pPr>
      <w:r>
        <w:t xml:space="preserve">Insurance: Professional Liability — Mapfre Seguros, Policy No. PL-2025-88421 (Coverage: € 1,000,000)</w:t>
      </w:r>
    </w:p>
    <w:p>
      <w:pPr>
        <w:pStyle w:val="BodyText"/>
      </w:pPr>
      <w:r>
        <w:t xml:space="preserve">This Invoice was generated electronically and is valid without a physical signature in accordance with Article 27 of the Spanish Law 59/2003 (Ley de firma electrónica). Thank you for choosing our Photographer services in Spain Barcelona.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Photographer Services - Spain Barcelona</dc:title>
  <dc:creator/>
  <dc:language>en</dc:language>
  <cp:keywords/>
  <dcterms:created xsi:type="dcterms:W3CDTF">2026-10-10T09:13:26Z</dcterms:created>
  <dcterms:modified xsi:type="dcterms:W3CDTF">2026-10-10T09:13:26Z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