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Turkey</w:t>
      </w:r>
      <w:r>
        <w:t xml:space="preserve"> </w:t>
      </w:r>
      <w:r>
        <w:t xml:space="preserve">Istanbul</w:t>
      </w:r>
    </w:p>
    <w:bookmarkStart w:id="20" w:name="bosphorus-lens-photography"/>
    <w:p>
      <w:pPr>
        <w:pStyle w:val="Heading1"/>
      </w:pPr>
      <w:r>
        <w:t xml:space="preserve">Bosphorus Lens Photography</w:t>
      </w:r>
    </w:p>
    <w:p>
      <w:pPr>
        <w:pStyle w:val="FirstParagraph"/>
      </w:pPr>
      <w:r>
        <w:t xml:space="preserve">Professional Photographer Services</w:t>
      </w:r>
    </w:p>
    <w:p>
      <w:pPr>
        <w:pStyle w:val="BodyText"/>
      </w:pPr>
      <w:r>
        <w:t xml:space="preserve">Address: İstiklal Caddesi No. 142, Beyoğlu</w:t>
      </w:r>
    </w:p>
    <w:p>
      <w:pPr>
        <w:pStyle w:val="BodyText"/>
      </w:pPr>
      <w:r>
        <w:t xml:space="preserve">Turkey Istanbul, 34433</w:t>
      </w:r>
    </w:p>
    <w:p>
      <w:pPr>
        <w:pStyle w:val="BodyText"/>
      </w:pPr>
      <w:r>
        <w:t xml:space="preserve">Tax ID (VKN): 1234567890</w:t>
      </w:r>
    </w:p>
    <w:p>
      <w:pPr>
        <w:pStyle w:val="BodyText"/>
      </w:pPr>
      <w:r>
        <w:t xml:space="preserve">Email: info@bosphoruslens.com.tr</w:t>
      </w:r>
    </w:p>
    <w:p>
      <w:pPr>
        <w:pStyle w:val="BodyText"/>
      </w:pPr>
      <w:r>
        <w:t xml:space="preserve">Phone: +90 212 555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Istanbul</w:t>
      </w:r>
    </w:p>
    <w:p>
      <w:pPr>
        <w:pStyle w:val="BodyText"/>
      </w:pPr>
      <w:r>
        <w:t xml:space="preserve">PENDING PAYMENT</w:t>
      </w:r>
    </w:p>
    <w:bookmarkEnd w:id="21"/>
    <w:bookmarkStart w:id="22" w:name="photographer-service-provider"/>
    <w:p>
      <w:pPr>
        <w:pStyle w:val="Heading3"/>
      </w:pPr>
      <w:r>
        <w:t xml:space="preserve">Photographer (Service Provider)</w:t>
      </w:r>
    </w:p>
    <w:p>
      <w:pPr>
        <w:pStyle w:val="FirstParagraph"/>
      </w:pPr>
      <w:r>
        <w:rPr>
          <w:bCs/>
          <w:b/>
        </w:rPr>
        <w:t xml:space="preserve">Name:</w:t>
      </w:r>
      <w:r>
        <w:t xml:space="preserve"> </w:t>
      </w:r>
      <w:r>
        <w:t xml:space="preserve">Bosphorus Lens Photography</w:t>
      </w:r>
    </w:p>
    <w:p>
      <w:pPr>
        <w:pStyle w:val="BodyText"/>
      </w:pPr>
      <w:r>
        <w:rPr>
          <w:bCs/>
          <w:b/>
        </w:rPr>
        <w:t xml:space="preserve">Lead Photographer:</w:t>
      </w:r>
      <w:r>
        <w:t xml:space="preserve"> </w:t>
      </w:r>
      <w:r>
        <w:t xml:space="preserve">Emre Yılmaz</w:t>
      </w:r>
    </w:p>
    <w:p>
      <w:pPr>
        <w:pStyle w:val="BodyText"/>
      </w:pPr>
      <w:r>
        <w:rPr>
          <w:bCs/>
          <w:b/>
        </w:rPr>
        <w:t xml:space="preserve">Address:</w:t>
      </w:r>
      <w:r>
        <w:t xml:space="preserve"> </w:t>
      </w:r>
      <w:r>
        <w:t xml:space="preserve">İstiklal Caddesi No. 142, Beyoğlu</w:t>
      </w:r>
    </w:p>
    <w:p>
      <w:pPr>
        <w:pStyle w:val="BodyText"/>
      </w:pPr>
      <w:r>
        <w:rPr>
          <w:bCs/>
          <w:b/>
        </w:rPr>
        <w:t xml:space="preserve">City:</w:t>
      </w:r>
      <w:r>
        <w:t xml:space="preserve"> </w:t>
      </w:r>
      <w:r>
        <w:t xml:space="preserve">Turkey Istanbul</w:t>
      </w:r>
    </w:p>
    <w:p>
      <w:pPr>
        <w:pStyle w:val="BodyText"/>
      </w:pPr>
      <w:r>
        <w:rPr>
          <w:bCs/>
          <w:b/>
        </w:rPr>
        <w:t xml:space="preserve">Tax ID:</w:t>
      </w:r>
      <w:r>
        <w:t xml:space="preserve"> </w:t>
      </w:r>
      <w:r>
        <w:t xml:space="preserve">1234567890</w:t>
      </w:r>
    </w:p>
    <w:p>
      <w:pPr>
        <w:pStyle w:val="BodyText"/>
      </w:pPr>
      <w:r>
        <w:rPr>
          <w:bCs/>
          <w:b/>
        </w:rPr>
        <w:t xml:space="preserve">Chamber of Commerce:</w:t>
      </w:r>
      <w:r>
        <w:t xml:space="preserve"> </w:t>
      </w:r>
      <w:r>
        <w:t xml:space="preserve">Istanbul Ticaret Odası No. 45821</w:t>
      </w:r>
    </w:p>
    <w:bookmarkEnd w:id="22"/>
    <w:bookmarkStart w:id="23" w:name="client-bill-to"/>
    <w:p>
      <w:pPr>
        <w:pStyle w:val="Heading3"/>
      </w:pPr>
      <w:r>
        <w:t xml:space="preserve">Client (Bill To)</w:t>
      </w:r>
    </w:p>
    <w:p>
      <w:pPr>
        <w:pStyle w:val="FirstParagraph"/>
      </w:pPr>
      <w:r>
        <w:rPr>
          <w:bCs/>
          <w:b/>
        </w:rPr>
        <w:t xml:space="preserve">Company:</w:t>
      </w:r>
      <w:r>
        <w:t xml:space="preserve"> </w:t>
      </w:r>
      <w:r>
        <w:t xml:space="preserve">Aegean Hospitality Group Ltd.</w:t>
      </w:r>
    </w:p>
    <w:p>
      <w:pPr>
        <w:pStyle w:val="BodyText"/>
      </w:pPr>
      <w:r>
        <w:rPr>
          <w:bCs/>
          <w:b/>
        </w:rPr>
        <w:t xml:space="preserve">Attn:</w:t>
      </w:r>
      <w:r>
        <w:t xml:space="preserve"> </w:t>
      </w:r>
      <w:r>
        <w:t xml:space="preserve">Ms. Selin Kaya, Marketing Director</w:t>
      </w:r>
    </w:p>
    <w:p>
      <w:pPr>
        <w:pStyle w:val="BodyText"/>
      </w:pPr>
      <w:r>
        <w:rPr>
          <w:bCs/>
          <w:b/>
        </w:rPr>
        <w:t xml:space="preserve">Address:</w:t>
      </w:r>
      <w:r>
        <w:t xml:space="preserve"> </w:t>
      </w:r>
      <w:r>
        <w:t xml:space="preserve">Kızıltoprak Mah. Moda Cad. No. 88</w:t>
      </w:r>
    </w:p>
    <w:p>
      <w:pPr>
        <w:pStyle w:val="BodyText"/>
      </w:pPr>
      <w:r>
        <w:rPr>
          <w:bCs/>
          <w:b/>
        </w:rPr>
        <w:t xml:space="preserve">City:</w:t>
      </w:r>
      <w:r>
        <w:t xml:space="preserve"> </w:t>
      </w:r>
      <w:r>
        <w:t xml:space="preserve">Turkey Istanbul, 34710</w:t>
      </w:r>
    </w:p>
    <w:p>
      <w:pPr>
        <w:pStyle w:val="BodyText"/>
      </w:pPr>
      <w:r>
        <w:rPr>
          <w:bCs/>
          <w:b/>
        </w:rPr>
        <w:t xml:space="preserve">Tax ID:</w:t>
      </w:r>
      <w:r>
        <w:t xml:space="preserve"> </w:t>
      </w:r>
      <w:r>
        <w:t xml:space="preserve">9876543210</w:t>
      </w:r>
    </w:p>
    <w:p>
      <w:pPr>
        <w:pStyle w:val="BodyText"/>
      </w:pPr>
      <w:r>
        <w:rPr>
          <w:bCs/>
          <w:b/>
        </w:rPr>
        <w:t xml:space="preserve">Email:</w:t>
      </w:r>
      <w:r>
        <w:t xml:space="preserve"> </w:t>
      </w:r>
      <w:r>
        <w:t xml:space="preserve">s.kaya@aegeanhospitality.com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Professional Photographer – Hotel Exterior &amp; Architectural Photography Session at Sultanahmet, Turkey Istanbul. Includes 45 high-resolution images of the historic hotel facade, courtyard, and surrounding Ottoman-era landmarks.</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Professional Photographer – Interior &amp; Room Photography for 12 guest suites and 3 restaurant areas. The Photographer provided full lighting setup, color correction, and post-production editing for all deliverables.</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Professional Photographer – Aerial Drone Photography over the Bosphorus Strait and Golden Horn waterfront. Captured 30 aerial shots for the client's marketing brochure. Performed in compliance with Turkey Istanbul municipal drone regulations.</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Professional Photographer – Corporate Event Coverage: Annual Gala Dinner at the client's venue in Kadıköy, Turkey Istanbul. Full event documentation including candid guest portraits, stage photography, and detail shots. 200+ edited images delivered.</w:t>
            </w:r>
          </w:p>
        </w:tc>
        <w:tc>
          <w:tcPr/>
          <w:p>
            <w:pPr>
              <w:pStyle w:val="Compact"/>
              <w:jc w:val="left"/>
            </w:pPr>
            <w:r>
              <w:t xml:space="preserve">08 Jun 2025</w:t>
            </w:r>
          </w:p>
        </w:tc>
        <w:tc>
          <w:tcPr/>
          <w:p>
            <w:pPr>
              <w:pStyle w:val="Compact"/>
              <w:jc w:val="left"/>
            </w:pPr>
            <w:r>
              <w:t xml:space="preserve">7.0</w:t>
            </w:r>
          </w:p>
        </w:tc>
        <w:tc>
          <w:tcPr/>
          <w:p>
            <w:pPr>
              <w:pStyle w:val="Compact"/>
              <w:jc w:val="left"/>
            </w:pPr>
            <w:r>
              <w:t xml:space="preserve">2,800.00</w:t>
            </w:r>
          </w:p>
        </w:tc>
        <w:tc>
          <w:tcPr/>
          <w:p>
            <w:pPr>
              <w:pStyle w:val="Compact"/>
              <w:jc w:val="left"/>
            </w:pPr>
            <w:r>
              <w:t xml:space="preserve">19,600.00</w:t>
            </w:r>
          </w:p>
        </w:tc>
      </w:tr>
      <w:tr>
        <w:tc>
          <w:tcPr/>
          <w:p>
            <w:pPr>
              <w:pStyle w:val="Compact"/>
              <w:jc w:val="left"/>
            </w:pPr>
            <w:r>
              <w:t xml:space="preserve">5</w:t>
            </w:r>
          </w:p>
        </w:tc>
        <w:tc>
          <w:tcPr/>
          <w:p>
            <w:pPr>
              <w:pStyle w:val="Compact"/>
              <w:jc w:val="left"/>
            </w:pPr>
            <w:r>
              <w:t xml:space="preserve">Post-Production &amp; Retouching Package: Professional color grading, background cleanup, and high-resolution export of all 300+ images captured during the engagement period. Delivered in both JPEG and TIFF formats.</w:t>
            </w:r>
          </w:p>
        </w:tc>
        <w:tc>
          <w:tcPr/>
          <w:p>
            <w:pPr>
              <w:pStyle w:val="Compact"/>
              <w:jc w:val="left"/>
            </w:pPr>
            <w:r>
              <w:t xml:space="preserve">10 Jun 2025</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Travel &amp; Logistics Surcharge: Transportation of the Photographer and equipment across multiple locations within Turkey Istanbul (Beyoğlu, Sultanahmet, Kadıköy, and Üsküdar districts). Includes parking, permits, and assistant photographer fees.</w:t>
            </w:r>
          </w:p>
        </w:tc>
        <w:tc>
          <w:tcPr/>
          <w:p>
            <w:pPr>
              <w:pStyle w:val="Compact"/>
              <w:jc w:val="left"/>
            </w:pPr>
            <w:r>
              <w:t xml:space="preserve">02–10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r>
    </w:tbl>
    <w:p>
      <w:pPr>
        <w:pStyle w:val="BodyText"/>
      </w:pPr>
      <w:r>
        <w:t xml:space="preserve">Subtotal:</w:t>
      </w:r>
      <w:r>
        <w:t xml:space="preserve">TRY 86,300.00</w:t>
      </w:r>
    </w:p>
    <w:p>
      <w:pPr>
        <w:pStyle w:val="BodyText"/>
      </w:pPr>
      <w:r>
        <w:t xml:space="preserve">VAT (KDV) – 20%:</w:t>
      </w:r>
      <w:r>
        <w:t xml:space="preserve">TRY 17,260.00</w:t>
      </w:r>
    </w:p>
    <w:p>
      <w:pPr>
        <w:pStyle w:val="BodyText"/>
      </w:pPr>
      <w:r>
        <w:t xml:space="preserve">Discount (Early Payment):</w:t>
      </w:r>
      <w:r>
        <w:t xml:space="preserve">− TRY 2,000.00</w:t>
      </w:r>
    </w:p>
    <w:p>
      <w:pPr>
        <w:pStyle w:val="BodyText"/>
      </w:pPr>
      <w:r>
        <w:t xml:space="preserve">TOTAL DUE:</w:t>
      </w:r>
      <w:r>
        <w:t xml:space="preserve">TRY 101,560.00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İş Bankası A.Ş. – Turkey Istanbul Branch</w:t>
      </w:r>
    </w:p>
    <w:p>
      <w:pPr>
        <w:pStyle w:val="BodyText"/>
      </w:pPr>
      <w:r>
        <w:rPr>
          <w:bCs/>
          <w:b/>
        </w:rPr>
        <w:t xml:space="preserve">Account Name:</w:t>
      </w:r>
      <w:r>
        <w:t xml:space="preserve"> </w:t>
      </w:r>
      <w:r>
        <w:t xml:space="preserve">Bosphorus Lens Photography Ltd.</w:t>
      </w:r>
    </w:p>
    <w:p>
      <w:pPr>
        <w:pStyle w:val="BodyText"/>
      </w:pPr>
      <w:r>
        <w:rPr>
          <w:bCs/>
          <w:b/>
        </w:rPr>
        <w:t xml:space="preserve">IBAN:</w:t>
      </w:r>
      <w:r>
        <w:t xml:space="preserve"> </w:t>
      </w:r>
      <w:r>
        <w:t xml:space="preserve">TR33 0006 4000 0011 2345 6789 01</w:t>
      </w:r>
    </w:p>
    <w:p>
      <w:pPr>
        <w:pStyle w:val="BodyText"/>
      </w:pPr>
      <w:r>
        <w:rPr>
          <w:bCs/>
          <w:b/>
        </w:rPr>
        <w:t xml:space="preserve">SWIFT/BIC:</w:t>
      </w:r>
      <w:r>
        <w:t xml:space="preserve"> </w:t>
      </w:r>
      <w:r>
        <w:t xml:space="preserve">ISBA TR IS</w:t>
      </w:r>
    </w:p>
    <w:p>
      <w:pPr>
        <w:pStyle w:val="BodyText"/>
      </w:pPr>
      <w:r>
        <w:rPr>
          <w:bCs/>
          <w:b/>
        </w:rPr>
        <w:t xml:space="preserve">Reference:</w:t>
      </w:r>
      <w:r>
        <w:t xml:space="preserve"> </w:t>
      </w:r>
      <w:r>
        <w:t xml:space="preserve">Please include Invoice No. INV-2025-00847 in the payment reference field.</w:t>
      </w:r>
    </w:p>
    <w:p>
      <w:pPr>
        <w:pStyle w:val="BodyText"/>
      </w:pPr>
      <w:r>
        <w:rPr>
          <w:bCs/>
          <w:b/>
        </w:rPr>
        <w:t xml:space="preserve">Payment Terms:</w:t>
      </w:r>
      <w:r>
        <w:t xml:space="preserve"> </w:t>
      </w:r>
      <w:r>
        <w:t xml:space="preserve">Net 15 days from the issue date. Late payments are subject to a 2% monthly penalty as per Turkish commercial law (Türk Ticaret Kanunu).</w:t>
      </w:r>
    </w:p>
    <w:bookmarkEnd w:id="24"/>
    <w:bookmarkStart w:id="25" w:name="notes-terms"/>
    <w:p>
      <w:pPr>
        <w:pStyle w:val="Heading3"/>
      </w:pPr>
      <w:r>
        <w:t xml:space="preserve">Notes &amp; Terms</w:t>
      </w:r>
    </w:p>
    <w:p>
      <w:pPr>
        <w:pStyle w:val="FirstParagraph"/>
      </w:pPr>
      <w:r>
        <w:t xml:space="preserve">This Invoice is issued by Bosphorus Lens Photography, a registered professional Photographer operating in Turkey Istanbul, in accordance with the Turkish Tax Procedure Law (Vergi Usul Kanunu) and the applicable commercial regulations of the Republic of Turkey. All photography services described in this Invoice were performed by a licensed Photographer and his team within the metropolitan boundaries of Turkey Istanbul between 2 June 2025 and 10 June 2025.</w:t>
      </w:r>
    </w:p>
    <w:p>
      <w:pPr>
        <w:pStyle w:val="BodyText"/>
      </w:pPr>
      <w:r>
        <w:t xml:space="preserve">The Photographer retains full copyright ownership of all original images captured during the engagement. The client is granted a non-exclusive, royalty-free license to use the delivered images for commercial marketing, web, and print purposes for a period of three (3) years from the date of delivery. Any use beyond the licensed scope requires a separate written agreement with the Photographer.</w:t>
      </w:r>
    </w:p>
    <w:p>
      <w:pPr>
        <w:pStyle w:val="BodyText"/>
      </w:pPr>
      <w:r>
        <w:t xml:space="preserve">All rates quoted in this Invoice are in Turkish Lira (TRY) and are inclusive of the Photographer's professional fees, equipment usage, and standard post-production. The 20% Value Added Tax (KDV) is applied as mandated by the Turkish Revenue Administration (Gelir İdaresi Başkanlığı) for services rendered in Turkey Istanbul.</w:t>
      </w:r>
    </w:p>
    <w:p>
      <w:pPr>
        <w:pStyle w:val="BodyText"/>
      </w:pPr>
      <w:r>
        <w:t xml:space="preserve">Should the client require additional retouching, alternate crops, or supplementary photography sessions beyond the scope defined in this Invoice, a separate addendum and revised Invoice will be issued. The Photographer reserves the right to reschedule sessions with a minimum of 48 hours' written notice in the event of adverse weather conditions affecting outdoor shoots in Turkey Istanbul.</w:t>
      </w:r>
    </w:p>
    <w:p>
      <w:pPr>
        <w:pStyle w:val="BodyText"/>
      </w:pPr>
      <w:r>
        <w:t xml:space="preserve">This Invoice constitutes a legally binding document under Turkish commercial law. In the event of any dispute arising from the services rendered or the terms of this Invoice, the competent courts of Turkey Istanbul shall have exclusive jurisdiction.</w:t>
      </w:r>
    </w:p>
    <w:bookmarkEnd w:id="25"/>
    <w:p>
      <w:pPr>
        <w:pStyle w:val="BodyText"/>
      </w:pPr>
      <w:r>
        <w:rPr>
          <w:bCs/>
          <w:b/>
        </w:rPr>
        <w:t xml:space="preserve">Bosphorus Lens Photography</w:t>
      </w:r>
      <w:r>
        <w:t xml:space="preserve"> </w:t>
      </w:r>
      <w:r>
        <w:t xml:space="preserve">– Professional Photographer Services in Turkey Istanbul</w:t>
      </w:r>
    </w:p>
    <w:p>
      <w:pPr>
        <w:pStyle w:val="BodyText"/>
      </w:pPr>
      <w:r>
        <w:t xml:space="preserve">İstiklal Caddesi No. 142, Beyoğlu, 34433 Turkey Istanbul | +90 212 555 0142 | info@bosphoruslens.com.tr</w:t>
      </w:r>
    </w:p>
    <w:p>
      <w:pPr>
        <w:pStyle w:val="BodyText"/>
      </w:pPr>
      <w:r>
        <w:t xml:space="preserve">Tax ID: 1234567890 | Istanbul Chamber of Commerce Member No. 45821</w:t>
      </w:r>
    </w:p>
    <w:p>
      <w:pPr>
        <w:pStyle w:val="BodyText"/>
      </w:pPr>
      <w:r>
        <w:t xml:space="preserve">This Invoice was generated electronically and is valid without a physical signature in accordance with Turkish e-invoicing regulations (e-Fatura). Thank you for choosing our Photographer services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Turkey Istanbul</dc:title>
  <dc:creator/>
  <dc:language>en</dc:language>
  <cp:keywords/>
  <dcterms:created xsi:type="dcterms:W3CDTF">2026-10-10T11:30:39Z</dcterms:created>
  <dcterms:modified xsi:type="dcterms:W3CDTF">2026-10-10T11:30:39Z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