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INVOICE</w:t>
      </w:r>
    </w:p>
    <w:p>
      <w:pPr>
        <w:pStyle w:val="BodyText"/>
      </w:pPr>
      <w:r>
        <w:t xml:space="preserve">Invoice No.: SF-PHOTO-2025-0487</w:t>
      </w:r>
    </w:p>
    <w:p>
      <w:pPr>
        <w:pStyle w:val="BodyText"/>
      </w:pPr>
      <w:r>
        <w:t xml:space="preserve">Date Issued: June 15, 2025</w:t>
      </w:r>
    </w:p>
    <w:p>
      <w:pPr>
        <w:pStyle w:val="BodyText"/>
      </w:pPr>
      <w:r>
        <w:t xml:space="preserve">Due Date: July 15, 2025</w:t>
      </w:r>
    </w:p>
    <w:p>
      <w:pPr>
        <w:pStyle w:val="BodyText"/>
      </w:pPr>
      <w:r>
        <w:t xml:space="preserve">PENDING PAYMENT</w:t>
      </w:r>
    </w:p>
    <w:bookmarkStart w:id="20" w:name="golden-gate-visual-arts"/>
    <w:p>
      <w:pPr>
        <w:pStyle w:val="Heading2"/>
      </w:pPr>
      <w:r>
        <w:t xml:space="preserve">Golden Gate Visual Arts</w:t>
      </w:r>
    </w:p>
    <w:p>
      <w:pPr>
        <w:pStyle w:val="FirstParagraph"/>
      </w:pPr>
      <w:r>
        <w:rPr>
          <w:bCs/>
          <w:b/>
        </w:rPr>
        <w:t xml:space="preserve">Lead Photographer:</w:t>
      </w:r>
      <w:r>
        <w:t xml:space="preserve"> </w:t>
      </w:r>
      <w:r>
        <w:t xml:space="preserve">Marcus A. Delgado</w:t>
      </w:r>
    </w:p>
    <w:p>
      <w:pPr>
        <w:pStyle w:val="BodyText"/>
      </w:pPr>
      <w:r>
        <w:t xml:space="preserve">Professional Photographer &amp; Visual Artist</w:t>
      </w:r>
    </w:p>
    <w:p>
      <w:pPr>
        <w:pStyle w:val="BodyText"/>
      </w:pPr>
      <w:r>
        <w:t xml:space="preserve">1427 Fillmore Street, Suite 302</w:t>
      </w:r>
    </w:p>
    <w:p>
      <w:pPr>
        <w:pStyle w:val="BodyText"/>
      </w:pPr>
      <w:r>
        <w:t xml:space="preserve">United States San Francisco, CA 94115</w:t>
      </w:r>
    </w:p>
    <w:p>
      <w:pPr>
        <w:pStyle w:val="BodyText"/>
      </w:pPr>
      <w:r>
        <w:t xml:space="preserve">Tel: (415) 555-0192</w:t>
      </w:r>
    </w:p>
    <w:p>
      <w:pPr>
        <w:pStyle w:val="BodyText"/>
      </w:pPr>
      <w:r>
        <w:t xml:space="preserve">Email: invoices@goldengatevisualarts.com</w:t>
      </w:r>
    </w:p>
    <w:p>
      <w:pPr>
        <w:pStyle w:val="BodyText"/>
      </w:pPr>
      <w:r>
        <w:t xml:space="preserve">CA Contractor License: #PH-2025-8841</w:t>
      </w:r>
    </w:p>
    <w:bookmarkEnd w:id="20"/>
    <w:bookmarkStart w:id="21" w:name="invoice-parties"/>
    <w:p>
      <w:pPr>
        <w:pStyle w:val="Heading3"/>
      </w:pPr>
      <w:r>
        <w:t xml:space="preserve">Invoice Parties</w:t>
      </w:r>
    </w:p>
    <w:p>
      <w:pPr>
        <w:pStyle w:val="FirstParagraph"/>
      </w:pPr>
      <w:r>
        <w:rPr>
          <w:bCs/>
          <w:b/>
        </w:rPr>
        <w:t xml:space="preserve">Photographer (Service Provider):</w:t>
      </w:r>
    </w:p>
    <w:p>
      <w:pPr>
        <w:pStyle w:val="BodyText"/>
      </w:pPr>
      <w:r>
        <w:t xml:space="preserve">Golden Gate Visual Arts LLC</w:t>
      </w:r>
    </w:p>
    <w:p>
      <w:pPr>
        <w:pStyle w:val="BodyText"/>
      </w:pPr>
      <w:r>
        <w:t xml:space="preserve">Attn: Marcus A. Delgado, Lead Photographer</w:t>
      </w:r>
    </w:p>
    <w:p>
      <w:pPr>
        <w:pStyle w:val="BodyText"/>
      </w:pPr>
      <w:r>
        <w:t xml:space="preserve">1427 Fillmore Street, Suite 302</w:t>
      </w:r>
    </w:p>
    <w:p>
      <w:pPr>
        <w:pStyle w:val="BodyText"/>
      </w:pPr>
      <w:r>
        <w:t xml:space="preserve">United States San Francisco, CA 94115</w:t>
      </w:r>
    </w:p>
    <w:p>
      <w:pPr>
        <w:pStyle w:val="BodyText"/>
      </w:pPr>
      <w:r>
        <w:t xml:space="preserve">Tax ID (EIN): 84-2917365</w:t>
      </w:r>
    </w:p>
    <w:p>
      <w:pPr>
        <w:pStyle w:val="BodyText"/>
      </w:pPr>
      <w:r>
        <w:rPr>
          <w:bCs/>
          <w:b/>
        </w:rPr>
        <w:t xml:space="preserve">Client (Service Recipient):</w:t>
      </w:r>
    </w:p>
    <w:p>
      <w:pPr>
        <w:pStyle w:val="BodyText"/>
      </w:pPr>
      <w:r>
        <w:t xml:space="preserve">Bay Area Culinary Group, Inc.</w:t>
      </w:r>
    </w:p>
    <w:p>
      <w:pPr>
        <w:pStyle w:val="BodyText"/>
      </w:pPr>
      <w:r>
        <w:t xml:space="preserve">Attn: Sarah L. Whitmore, Marketing Director</w:t>
      </w:r>
    </w:p>
    <w:p>
      <w:pPr>
        <w:pStyle w:val="BodyText"/>
      </w:pPr>
      <w:r>
        <w:t xml:space="preserve">890 Market Street, Floor 12</w:t>
      </w:r>
    </w:p>
    <w:p>
      <w:pPr>
        <w:pStyle w:val="BodyText"/>
      </w:pPr>
      <w:r>
        <w:t xml:space="preserve">United States San Francisco, CA 94102</w:t>
      </w:r>
    </w:p>
    <w:p>
      <w:pPr>
        <w:pStyle w:val="BodyText"/>
      </w:pPr>
      <w:r>
        <w:t xml:space="preserve">Tax ID (EIN): 94-5582017</w:t>
      </w:r>
    </w:p>
    <w:bookmarkEnd w:id="21"/>
    <w:bookmarkStart w:id="22" w:name="invoice-description-of-services"/>
    <w:p>
      <w:pPr>
        <w:pStyle w:val="Heading3"/>
      </w:pPr>
      <w:r>
        <w:t xml:space="preserve">Invoice Description of Services</w:t>
      </w:r>
    </w:p>
    <w:p>
      <w:pPr>
        <w:pStyle w:val="FirstParagraph"/>
      </w:pPr>
      <w:r>
        <w:t xml:space="preserve">This Invoice is issued by the undersigned Photographer, Marcus A. Delgado, operating under Golden Gate Visual Arts LLC, a registered professional photography firm based in United States San Francisco. The following services were rendered for the benefit of the Client as detailed in the line items below. All photographic work was conducted within the United States San Francisco metropolitan area in accordance with the terms of the Master Service Agreement dated May 1,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Commercial food photography session for restaurant menu redesign. Photographer provided full lighting setup, styling consultation, and 45+ edited images.</w:t>
            </w:r>
          </w:p>
        </w:tc>
        <w:tc>
          <w:tcPr/>
          <w:p>
            <w:pPr>
              <w:pStyle w:val="Compact"/>
              <w:jc w:val="left"/>
            </w:pPr>
            <w:r>
              <w:t xml:space="preserve">May 20, 2025</w:t>
            </w:r>
          </w:p>
        </w:tc>
        <w:tc>
          <w:tcPr/>
          <w:p>
            <w:pPr>
              <w:pStyle w:val="Compact"/>
              <w:jc w:val="left"/>
            </w:pPr>
            <w:r>
              <w:t xml:space="preserve">United States San Francisco, CA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Corporate headshot and team portrait session for executive leadership. Photographer delivered 12 retouched portraits suitable for press and web use.</w:t>
            </w:r>
          </w:p>
        </w:tc>
        <w:tc>
          <w:tcPr/>
          <w:p>
            <w:pPr>
              <w:pStyle w:val="Compact"/>
              <w:jc w:val="left"/>
            </w:pPr>
            <w:r>
              <w:t xml:space="preserve">May 28, 2025</w:t>
            </w:r>
          </w:p>
        </w:tc>
        <w:tc>
          <w:tcPr/>
          <w:p>
            <w:pPr>
              <w:pStyle w:val="Compact"/>
              <w:jc w:val="left"/>
            </w:pPr>
            <w:r>
              <w:t xml:space="preserve">United States San Francisco, CA</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Event coverage: Annual Bay Area Culinary Gala. Photographer captured 300+ images over a 6-hour engagement including candid and posed photography.</w:t>
            </w:r>
          </w:p>
        </w:tc>
        <w:tc>
          <w:tcPr/>
          <w:p>
            <w:pPr>
              <w:pStyle w:val="Compact"/>
              <w:jc w:val="left"/>
            </w:pPr>
            <w:r>
              <w:t xml:space="preserve">June 2, 2025</w:t>
            </w:r>
          </w:p>
        </w:tc>
        <w:tc>
          <w:tcPr/>
          <w:p>
            <w:pPr>
              <w:pStyle w:val="Compact"/>
              <w:jc w:val="left"/>
            </w:pPr>
            <w:r>
              <w:t xml:space="preserve">United States San Francisco, CA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Product photography for new beverage line (8 SKUs). Photographer provided studio setup, color calibration, and high-resolution deliverables at 6000px minimum.</w:t>
            </w:r>
          </w:p>
        </w:tc>
        <w:tc>
          <w:tcPr/>
          <w:p>
            <w:pPr>
              <w:pStyle w:val="Compact"/>
              <w:jc w:val="left"/>
            </w:pPr>
            <w:r>
              <w:t xml:space="preserve">June 8, 2025</w:t>
            </w:r>
          </w:p>
        </w:tc>
        <w:tc>
          <w:tcPr/>
          <w:p>
            <w:pPr>
              <w:pStyle w:val="Compact"/>
              <w:jc w:val="left"/>
            </w:pPr>
            <w:r>
              <w:t xml:space="preserve">United States San Francisco, CA</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Post-production editing, color grading, and retouching for all deliverables referenced in Items 01 through 04. Includes selective cropping, background cleanup, and print-ready file preparation.</w:t>
            </w:r>
          </w:p>
        </w:tc>
        <w:tc>
          <w:tcPr/>
          <w:p>
            <w:pPr>
              <w:pStyle w:val="Compact"/>
              <w:jc w:val="left"/>
            </w:pPr>
            <w:r>
              <w:t xml:space="preserve">June 10–14, 2025</w:t>
            </w:r>
          </w:p>
        </w:tc>
        <w:tc>
          <w:tcPr/>
          <w:p>
            <w:pPr>
              <w:pStyle w:val="Compact"/>
              <w:jc w:val="left"/>
            </w:pPr>
            <w:r>
              <w:t xml:space="preserve">United States San Francisco, CA</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Licensing fee for commercial use of all photographic assets in print, digital, and social media channels for a period of 24 months. Photographer retains copyright per U.S. federal law.</w:t>
            </w:r>
          </w:p>
        </w:tc>
        <w:tc>
          <w:tcPr/>
          <w:p>
            <w:pPr>
              <w:pStyle w:val="Compact"/>
              <w:jc w:val="left"/>
            </w:pPr>
            <w:r>
              <w:t xml:space="preserve">Ongoing</w:t>
            </w:r>
          </w:p>
        </w:tc>
        <w:tc>
          <w:tcPr/>
          <w:p>
            <w:pPr>
              <w:pStyle w:val="Compact"/>
              <w:jc w:val="left"/>
            </w:pPr>
            <w:r>
              <w:t xml:space="preserve">United States San Francisco, CA</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$10,980.00</w:t>
            </w:r>
          </w:p>
        </w:tc>
      </w:tr>
      <w:tr>
        <w:tc>
          <w:tcPr/>
          <w:p>
            <w:pPr>
              <w:pStyle w:val="Compact"/>
              <w:jc w:val="left"/>
            </w:pPr>
            <w:r>
              <w:t xml:space="preserve">California State Sales Tax (8.5%)</w:t>
            </w:r>
          </w:p>
        </w:tc>
        <w:tc>
          <w:tcPr/>
          <w:p>
            <w:pPr>
              <w:pStyle w:val="Compact"/>
              <w:jc w:val="right"/>
            </w:pPr>
            <w:r>
              <w:t xml:space="preserve">$933.30</w:t>
            </w:r>
          </w:p>
        </w:tc>
      </w:tr>
      <w:tr>
        <w:tc>
          <w:tcPr/>
          <w:p>
            <w:pPr>
              <w:pStyle w:val="Compact"/>
              <w:jc w:val="left"/>
            </w:pPr>
            <w:r>
              <w:t xml:space="preserve">San Francisco City Transient Occupancy Tax (14.0%)</w:t>
            </w:r>
          </w:p>
        </w:tc>
        <w:tc>
          <w:tcPr/>
          <w:p>
            <w:pPr>
              <w:pStyle w:val="Compact"/>
              <w:jc w:val="right"/>
            </w:pPr>
            <w:r>
              <w:t xml:space="preserve">$1,537.20</w:t>
            </w:r>
          </w:p>
        </w:tc>
      </w:tr>
      <w:tr>
        <w:tc>
          <w:tcPr/>
          <w:p>
            <w:pPr>
              <w:pStyle w:val="Compact"/>
              <w:jc w:val="left"/>
            </w:pPr>
            <w:r>
              <w:t xml:space="preserve">Travel &amp; Parking Surcharge (United States San Francisco)</w:t>
            </w:r>
          </w:p>
        </w:tc>
        <w:tc>
          <w:tcPr/>
          <w:p>
            <w:pPr>
              <w:pStyle w:val="Compact"/>
              <w:jc w:val="right"/>
            </w:pPr>
            <w:r>
              <w:t xml:space="preserve">$120.00</w:t>
            </w:r>
          </w:p>
        </w:tc>
      </w:tr>
      <w:tr>
        <w:tc>
          <w:tcPr/>
          <w:p>
            <w:pPr>
              <w:pStyle w:val="Compact"/>
              <w:jc w:val="left"/>
            </w:pPr>
            <w:r>
              <w:t xml:space="preserve">Grand Total Due</w:t>
            </w:r>
          </w:p>
        </w:tc>
        <w:tc>
          <w:tcPr/>
          <w:p>
            <w:pPr>
              <w:pStyle w:val="Compact"/>
              <w:jc w:val="right"/>
            </w:pPr>
            <w:r>
              <w:t xml:space="preserve">$13,570.50</w:t>
            </w:r>
          </w:p>
        </w:tc>
      </w:tr>
    </w:tbl>
    <w:bookmarkStart w:id="23" w:name="payment-terms-conditions"/>
    <w:p>
      <w:pPr>
        <w:pStyle w:val="Heading3"/>
      </w:pPr>
      <w:r>
        <w:t xml:space="preserve">Payment Terms &amp; Conditions</w:t>
      </w:r>
    </w:p>
    <w:p>
      <w:pPr>
        <w:pStyle w:val="FirstParagraph"/>
      </w:pPr>
      <w:r>
        <w:rPr>
          <w:bCs/>
          <w:b/>
        </w:rPr>
        <w:t xml:space="preserve">Payment Due:</w:t>
      </w:r>
      <w:r>
        <w:t xml:space="preserve"> </w:t>
      </w:r>
      <w:r>
        <w:t xml:space="preserve">Net 30 days from the date of this Invoice (July 15, 2025).</w:t>
      </w:r>
    </w:p>
    <w:p>
      <w:pPr>
        <w:pStyle w:val="BodyText"/>
      </w:pPr>
      <w:r>
        <w:rPr>
          <w:bCs/>
          <w:b/>
        </w:rPr>
        <w:t xml:space="preserve">Accepted Methods:</w:t>
      </w:r>
      <w:r>
        <w:t xml:space="preserve"> </w:t>
      </w:r>
      <w:r>
        <w:t xml:space="preserve">Wire transfer, ACH, or certified check payable to Golden Gate Visual Arts LLC. All payments must be made in U.S. Dollars (USD).</w:t>
      </w:r>
    </w:p>
    <w:p>
      <w:pPr>
        <w:pStyle w:val="BodyText"/>
      </w:pPr>
      <w:r>
        <w:rPr>
          <w:bCs/>
          <w:b/>
        </w:rPr>
        <w:t xml:space="preserve">Bank Details:</w:t>
      </w:r>
      <w:r>
        <w:t xml:space="preserve"> </w:t>
      </w:r>
      <w:r>
        <w:t xml:space="preserve">First Republic Bank, United States San Francisco Branch | Routing: 121000358 | Account: 4472-8891-003 | Reference: Invoice SF-PHOTO-2025-0487</w:t>
      </w:r>
    </w:p>
    <w:p>
      <w:pPr>
        <w:pStyle w:val="BodyText"/>
      </w:pPr>
      <w:r>
        <w:rPr>
          <w:bCs/>
          <w:b/>
        </w:rPr>
        <w:t xml:space="preserve">Late Payment:</w:t>
      </w:r>
      <w:r>
        <w:t xml:space="preserve"> </w:t>
      </w:r>
      <w:r>
        <w:t xml:space="preserve">A late fee of 1.5% per month will be applied to any balance remaining after the due date, in compliance with California Commercial Code Section 2310. The Photographer reserves the right to suspend delivery of remaining assets until full payment is received.</w:t>
      </w:r>
    </w:p>
    <w:p>
      <w:pPr>
        <w:pStyle w:val="BodyText"/>
      </w:pPr>
      <w:r>
        <w:rPr>
          <w:bCs/>
          <w:b/>
        </w:rPr>
        <w:t xml:space="preserve">Disputes:</w:t>
      </w:r>
      <w:r>
        <w:t xml:space="preserve"> </w:t>
      </w:r>
      <w:r>
        <w:t xml:space="preserve">Any disputes regarding this Invoice must be submitted in writing within 15 business days of the issue date. The Photographer and Client agree to resolve all disputes through mediation in United States San Francisco, California, before pursuing litigation.</w:t>
      </w:r>
    </w:p>
    <w:bookmarkEnd w:id="23"/>
    <w:bookmarkStart w:id="24" w:name="X3057de4486f370fe70af1f2597c07536c7754f8"/>
    <w:p>
      <w:pPr>
        <w:pStyle w:val="Heading3"/>
      </w:pPr>
      <w:r>
        <w:t xml:space="preserve">Photographer's Notes &amp; Important Information</w:t>
      </w:r>
    </w:p>
    <w:p>
      <w:pPr>
        <w:pStyle w:val="FirstParagraph"/>
      </w:pPr>
      <w:r>
        <w:t xml:space="preserve">1. All photographic work referenced in this Invoice was performed by the Photographer, Marcus A. Delgado, and his licensed assistant team within the United States San Francisco area. The Photographer maintains full copyright ownership of all original images under Title 17 of the United States Code.</w:t>
      </w:r>
    </w:p>
    <w:p>
      <w:pPr>
        <w:pStyle w:val="BodyText"/>
      </w:pPr>
      <w:r>
        <w:t xml:space="preserve">2. The Client is granted a non-exclusive, non-transferable license to use the delivered images solely for the purposes and duration specified in Item 06. Any additional usage, including but not limited to merchandise, out-of-state advertising, or sublicensing, requires a separate written agreement with the Photographer.</w:t>
      </w:r>
    </w:p>
    <w:p>
      <w:pPr>
        <w:pStyle w:val="BodyText"/>
      </w:pPr>
      <w:r>
        <w:t xml:space="preserve">3. This Invoice constitutes the final accounting for all services rendered between May 20, 2025, and June 14, 2025. No additional charges will be incurred for the scope of work described herein.</w:t>
      </w:r>
    </w:p>
    <w:p>
      <w:pPr>
        <w:pStyle w:val="BodyText"/>
      </w:pPr>
      <w:r>
        <w:t xml:space="preserve">4. Golden Gate Visual Arts LLC is a California-registered limited liability company operating in United States San Francisco. All services are subject to California state and San Francisco municipal regulations governing professional photography and commercial services.</w:t>
      </w:r>
    </w:p>
    <w:p>
      <w:pPr>
        <w:pStyle w:val="BodyText"/>
      </w:pPr>
      <w:r>
        <w:t xml:space="preserve">5. Please retain this Invoice for your tax records. A duplicate copy may be requested by contacting the Photographer's office at the address listed above.</w:t>
      </w:r>
    </w:p>
    <w:bookmarkEnd w:id="24"/>
    <w:p>
      <w:pPr>
        <w:pStyle w:val="BodyText"/>
      </w:pPr>
      <w:r>
        <w:rPr>
          <w:bCs/>
          <w:b/>
        </w:rPr>
        <w:t xml:space="preserve">Golden Gate Visual Arts LLC</w:t>
      </w:r>
      <w:r>
        <w:t xml:space="preserve"> </w:t>
      </w:r>
      <w:r>
        <w:t xml:space="preserve">| Professional Photographer Services | United States San Francisco, California</w:t>
      </w:r>
    </w:p>
    <w:p>
      <w:pPr>
        <w:pStyle w:val="BodyText"/>
      </w:pPr>
      <w:r>
        <w:t xml:space="preserve">1427 Fillmore Street, Suite 302, United States San Francisco, CA 94115 | (415) 555-0192 | invoices@goldengatevisualarts.com</w:t>
      </w:r>
    </w:p>
    <w:p>
      <w:pPr>
        <w:pStyle w:val="BodyText"/>
      </w:pPr>
      <w:r>
        <w:t xml:space="preserve">This Invoice was prepared and issued in United States San Francisco, California, under the jurisdiction of the San Francisco County Superior Court.</w:t>
      </w:r>
    </w:p>
    <w:p>
      <w:pPr>
        <w:pStyle w:val="BodyText"/>
      </w:pPr>
      <w:r>
        <w:t xml:space="preserve">Invoice generated on June 15, 2025 | Page 1 of 1 | Document ID: SF-PHOTO-2025-0487</w:t>
      </w:r>
    </w:p>
    <w:p>
      <w:pPr>
        <w:pStyle w:val="BodyText"/>
      </w:pPr>
      <w:r>
        <w:t xml:space="preserve">Thank you for your business. We appreciate the opportunity to serve as your Photographer in United States San Francisco. Please do not hesitate to contact our office with any questions regarding this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United States San Francisco</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