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p>
      <w:pPr>
        <w:pStyle w:val="FirstParagraph"/>
      </w:pPr>
      <w:r>
        <w:t xml:space="preserve">INVOICE</w:t>
      </w:r>
    </w:p>
    <w:p>
      <w:pPr>
        <w:pStyle w:val="BodyText"/>
      </w:pPr>
      <w:r>
        <w:t xml:space="preserve">Professional Physicist Consulting Services</w:t>
      </w:r>
    </w:p>
    <w:p>
      <w:pPr>
        <w:pStyle w:val="BodyText"/>
      </w:pPr>
      <w:r>
        <w:t xml:space="preserve">PAID</w:t>
      </w:r>
    </w:p>
    <w:bookmarkStart w:id="20" w:name="invoice-number"/>
    <w:p>
      <w:pPr>
        <w:pStyle w:val="Heading3"/>
      </w:pPr>
      <w:r>
        <w:t xml:space="preserve">Invoice Number:</w:t>
      </w:r>
    </w:p>
    <w:p>
      <w:pPr>
        <w:pStyle w:val="FirstParagraph"/>
      </w:pPr>
      <w:r>
        <w:t xml:space="preserve">KWC-PHY-2025-0047</w:t>
      </w:r>
    </w:p>
    <w:bookmarkEnd w:id="20"/>
    <w:bookmarkStart w:id="21" w:name="invoice-date"/>
    <w:p>
      <w:pPr>
        <w:pStyle w:val="Heading3"/>
      </w:pPr>
      <w:r>
        <w:t xml:space="preserve">Invoice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30 June 2025</w:t>
      </w:r>
    </w:p>
    <w:bookmarkEnd w:id="22"/>
    <w:bookmarkStart w:id="23" w:name="payment-terms"/>
    <w:p>
      <w:pPr>
        <w:pStyle w:val="Heading3"/>
      </w:pPr>
      <w:r>
        <w:t xml:space="preserve">Payment Terms:</w:t>
      </w:r>
    </w:p>
    <w:p>
      <w:pPr>
        <w:pStyle w:val="FirstParagraph"/>
      </w:pPr>
      <w:r>
        <w:t xml:space="preserve">Net 15 Days</w:t>
      </w:r>
    </w:p>
    <w:bookmarkEnd w:id="23"/>
    <w:bookmarkStart w:id="24" w:name="issued-by-physicist"/>
    <w:p>
      <w:pPr>
        <w:pStyle w:val="Heading4"/>
      </w:pPr>
      <w:r>
        <w:t xml:space="preserve">Issued By (Physicist)</w:t>
      </w:r>
    </w:p>
    <w:p>
      <w:pPr>
        <w:pStyle w:val="FirstParagraph"/>
      </w:pPr>
      <w:r>
        <w:t xml:space="preserve">Dr. Ahmad Al-Rashidi, Ph.D.</w:t>
      </w:r>
    </w:p>
    <w:p>
      <w:pPr>
        <w:pStyle w:val="BodyText"/>
      </w:pPr>
      <w:r>
        <w:t xml:space="preserve">Senior Physicist &amp; Quantum Research Consultant</w:t>
      </w:r>
    </w:p>
    <w:p>
      <w:pPr>
        <w:pStyle w:val="BodyText"/>
      </w:pPr>
      <w:r>
        <w:t xml:space="preserve">Al-Salem Tower, Floor 12, Office 1204</w:t>
      </w:r>
    </w:p>
    <w:p>
      <w:pPr>
        <w:pStyle w:val="BodyText"/>
      </w:pPr>
      <w:r>
        <w:t xml:space="preserve">Salmiya District, Kuwait Kuwait City</w:t>
      </w:r>
    </w:p>
    <w:p>
      <w:pPr>
        <w:pStyle w:val="BodyText"/>
      </w:pPr>
      <w:r>
        <w:t xml:space="preserve">State of Kuwait</w:t>
      </w:r>
    </w:p>
    <w:p>
      <w:pPr>
        <w:pStyle w:val="BodyText"/>
      </w:pPr>
      <w:r>
        <w:t xml:space="preserve">Tel: +965-2244-7890</w:t>
      </w:r>
    </w:p>
    <w:p>
      <w:pPr>
        <w:pStyle w:val="BodyText"/>
      </w:pPr>
      <w:r>
        <w:t xml:space="preserve">Email: a.alrashidi@physicist-kuwait.com</w:t>
      </w:r>
    </w:p>
    <w:p>
      <w:pPr>
        <w:pStyle w:val="BodyText"/>
      </w:pPr>
      <w:r>
        <w:t xml:space="preserve">Commercial Registration: CR-448291-K</w:t>
      </w:r>
    </w:p>
    <w:bookmarkEnd w:id="24"/>
    <w:bookmarkStart w:id="25" w:name="billed-to-client"/>
    <w:p>
      <w:pPr>
        <w:pStyle w:val="Heading4"/>
      </w:pPr>
      <w:r>
        <w:t xml:space="preserve">Billed To (Client)</w:t>
      </w:r>
    </w:p>
    <w:p>
      <w:pPr>
        <w:pStyle w:val="FirstParagraph"/>
      </w:pPr>
      <w:r>
        <w:t xml:space="preserve">Kuwait Institute for Scientific Research (KISR)</w:t>
      </w:r>
    </w:p>
    <w:p>
      <w:pPr>
        <w:pStyle w:val="BodyText"/>
      </w:pPr>
      <w:r>
        <w:t xml:space="preserve">Attn: Dr. Fatima Al-Sabah, Director of Applied Physics</w:t>
      </w:r>
    </w:p>
    <w:p>
      <w:pPr>
        <w:pStyle w:val="BodyText"/>
      </w:pPr>
      <w:r>
        <w:t xml:space="preserve">P.O. Box 24887, Safat 13101</w:t>
      </w:r>
    </w:p>
    <w:p>
      <w:pPr>
        <w:pStyle w:val="BodyText"/>
      </w:pPr>
      <w:r>
        <w:t xml:space="preserve">Kuwait Kuwait City</w:t>
      </w:r>
    </w:p>
    <w:p>
      <w:pPr>
        <w:pStyle w:val="BodyText"/>
      </w:pPr>
      <w:r>
        <w:t xml:space="preserve">State of Kuwait</w:t>
      </w:r>
    </w:p>
    <w:p>
      <w:pPr>
        <w:pStyle w:val="BodyText"/>
      </w:pPr>
      <w:r>
        <w:t xml:space="preserve">Tel: +965-2478-2000</w:t>
      </w:r>
    </w:p>
    <w:p>
      <w:pPr>
        <w:pStyle w:val="BodyText"/>
      </w:pPr>
      <w:r>
        <w:t xml:space="preserve">Email: procurement@kisr.edu.kw</w:t>
      </w:r>
    </w:p>
    <w:p>
      <w:pPr>
        <w:pStyle w:val="BodyText"/>
      </w:pPr>
      <w:r>
        <w:t xml:space="preserve">VAT Registration: KU-78234561</w:t>
      </w:r>
    </w:p>
    <w:bookmarkEnd w:id="25"/>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Physicist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(KWD)</w:t>
            </w:r>
          </w:p>
        </w:tc>
        <w:tc>
          <w:tcPr/>
          <w:p>
            <w:pPr>
              <w:pStyle w:val="Compact"/>
              <w:jc w:val="left"/>
            </w:pPr>
            <w:r>
              <w:t xml:space="preserve">Amount (KWD)</w:t>
            </w:r>
          </w:p>
        </w:tc>
      </w:tr>
      <w:tr>
        <w:tc>
          <w:tcPr/>
          <w:p>
            <w:pPr>
              <w:pStyle w:val="Compact"/>
              <w:jc w:val="left"/>
            </w:pPr>
            <w:r>
              <w:t xml:space="preserve">01</w:t>
            </w:r>
          </w:p>
        </w:tc>
        <w:tc>
          <w:tcPr/>
          <w:p>
            <w:pPr>
              <w:pStyle w:val="Compact"/>
              <w:jc w:val="left"/>
            </w:pPr>
            <w:r>
              <w:t xml:space="preserve">Quantum mechanics advisory session for the KISR Applied Physics Division, conducted at the Kuwait Kuwait City research campus. The Physicist provided expert analysis on superconducting qubit stability and error-correction protocols.</w:t>
            </w:r>
          </w:p>
        </w:tc>
        <w:tc>
          <w:tcPr/>
          <w:p>
            <w:pPr>
              <w:pStyle w:val="Compact"/>
              <w:jc w:val="left"/>
            </w:pPr>
            <w:r>
              <w:t xml:space="preserve">02 Jun 2025</w:t>
            </w:r>
          </w:p>
        </w:tc>
        <w:tc>
          <w:tcPr/>
          <w:p>
            <w:pPr>
              <w:pStyle w:val="Compact"/>
              <w:jc w:val="left"/>
            </w:pPr>
            <w:r>
              <w:t xml:space="preserve">8</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02</w:t>
            </w:r>
          </w:p>
        </w:tc>
        <w:tc>
          <w:tcPr/>
          <w:p>
            <w:pPr>
              <w:pStyle w:val="Compact"/>
              <w:jc w:val="left"/>
            </w:pPr>
            <w:r>
              <w:t xml:space="preserve">Preparation and delivery of a comprehensive technical report on plasma physics applications for the Kuwait Kuwait City energy sector. The Physicist authored a 42-page document covering tokamak design parameters and fusion reactor feasibility assessments.</w:t>
            </w:r>
          </w:p>
        </w:tc>
        <w:tc>
          <w:tcPr/>
          <w:p>
            <w:pPr>
              <w:pStyle w:val="Compact"/>
              <w:jc w:val="left"/>
            </w:pPr>
            <w:r>
              <w:t xml:space="preserve">05 Jun 2025</w:t>
            </w:r>
          </w:p>
        </w:tc>
        <w:tc>
          <w:tcPr/>
          <w:p>
            <w:pPr>
              <w:pStyle w:val="Compact"/>
              <w:jc w:val="left"/>
            </w:pPr>
            <w:r>
              <w:t xml:space="preserve">24</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03</w:t>
            </w:r>
          </w:p>
        </w:tc>
        <w:tc>
          <w:tcPr/>
          <w:p>
            <w:pPr>
              <w:pStyle w:val="Compact"/>
              <w:jc w:val="left"/>
            </w:pPr>
            <w:r>
              <w:t xml:space="preserve">On-site laboratory inspection and equipment calibration at the Kuwait Kuwait City National Laboratory. The Physicist verified spectrometer alignment, reviewed particle accelerator diagnostics, and issued a corrective action plan.</w:t>
            </w:r>
          </w:p>
        </w:tc>
        <w:tc>
          <w:tcPr/>
          <w:p>
            <w:pPr>
              <w:pStyle w:val="Compact"/>
              <w:jc w:val="left"/>
            </w:pPr>
            <w:r>
              <w:t xml:space="preserve">09 Jun 2025</w:t>
            </w:r>
          </w:p>
        </w:tc>
        <w:tc>
          <w:tcPr/>
          <w:p>
            <w:pPr>
              <w:pStyle w:val="Compact"/>
              <w:jc w:val="left"/>
            </w:pPr>
            <w:r>
              <w:t xml:space="preserve">12</w:t>
            </w:r>
          </w:p>
        </w:tc>
        <w:tc>
          <w:tcPr/>
          <w:p>
            <w:pPr>
              <w:pStyle w:val="Compact"/>
              <w:jc w:val="left"/>
            </w:pPr>
            <w:r>
              <w:t xml:space="preserve">50.000</w:t>
            </w:r>
          </w:p>
        </w:tc>
        <w:tc>
          <w:tcPr/>
          <w:p>
            <w:pPr>
              <w:pStyle w:val="Compact"/>
              <w:jc w:val="left"/>
            </w:pPr>
            <w:r>
              <w:t xml:space="preserve">600.000</w:t>
            </w:r>
          </w:p>
        </w:tc>
      </w:tr>
      <w:tr>
        <w:tc>
          <w:tcPr/>
          <w:p>
            <w:pPr>
              <w:pStyle w:val="Compact"/>
              <w:jc w:val="left"/>
            </w:pPr>
            <w:r>
              <w:t xml:space="preserve">04</w:t>
            </w:r>
          </w:p>
        </w:tc>
        <w:tc>
          <w:tcPr/>
          <w:p>
            <w:pPr>
              <w:pStyle w:val="Compact"/>
              <w:jc w:val="left"/>
            </w:pPr>
            <w:r>
              <w:t xml:space="preserve">Peer review and editorial consultation for three research manuscripts submitted to the Kuwait Kuwait City Journal of Advanced Physics. The Physicist provided detailed annotations, statistical validation, and methodological recommendations.</w:t>
            </w:r>
          </w:p>
        </w:tc>
        <w:tc>
          <w:tcPr/>
          <w:p>
            <w:pPr>
              <w:pStyle w:val="Compact"/>
              <w:jc w:val="left"/>
            </w:pPr>
            <w:r>
              <w:t xml:space="preserve">11 Jun 2025</w:t>
            </w:r>
          </w:p>
        </w:tc>
        <w:tc>
          <w:tcPr/>
          <w:p>
            <w:pPr>
              <w:pStyle w:val="Compact"/>
              <w:jc w:val="left"/>
            </w:pPr>
            <w:r>
              <w:t xml:space="preserve">16</w:t>
            </w:r>
          </w:p>
        </w:tc>
        <w:tc>
          <w:tcPr/>
          <w:p>
            <w:pPr>
              <w:pStyle w:val="Compact"/>
              <w:jc w:val="left"/>
            </w:pPr>
            <w:r>
              <w:t xml:space="preserve">40.000</w:t>
            </w:r>
          </w:p>
        </w:tc>
        <w:tc>
          <w:tcPr/>
          <w:p>
            <w:pPr>
              <w:pStyle w:val="Compact"/>
              <w:jc w:val="left"/>
            </w:pPr>
            <w:r>
              <w:t xml:space="preserve">640.000</w:t>
            </w:r>
          </w:p>
        </w:tc>
      </w:tr>
      <w:tr>
        <w:tc>
          <w:tcPr/>
          <w:p>
            <w:pPr>
              <w:pStyle w:val="Compact"/>
              <w:jc w:val="left"/>
            </w:pPr>
            <w:r>
              <w:t xml:space="preserve">05</w:t>
            </w:r>
          </w:p>
        </w:tc>
        <w:tc>
          <w:tcPr/>
          <w:p>
            <w:pPr>
              <w:pStyle w:val="Compact"/>
              <w:jc w:val="left"/>
            </w:pPr>
            <w:r>
              <w:t xml:space="preserve">Workshop facilitation for a 20-person graduate cohort at the Kuwait Kuwait City University of Science and Technology. The Physicist delivered a full-day seminar on computational physics, numerical simulation techniques, and high-performance computing workflows.</w:t>
            </w:r>
          </w:p>
        </w:tc>
        <w:tc>
          <w:tcPr/>
          <w:p>
            <w:pPr>
              <w:pStyle w:val="Compact"/>
              <w:jc w:val="left"/>
            </w:pPr>
            <w:r>
              <w:t xml:space="preserve">13 Jun 2025</w:t>
            </w:r>
          </w:p>
        </w:tc>
        <w:tc>
          <w:tcPr/>
          <w:p>
            <w:pPr>
              <w:pStyle w:val="Compact"/>
              <w:jc w:val="left"/>
            </w:pPr>
            <w:r>
              <w:t xml:space="preserve">10</w:t>
            </w:r>
          </w:p>
        </w:tc>
        <w:tc>
          <w:tcPr/>
          <w:p>
            <w:pPr>
              <w:pStyle w:val="Compact"/>
              <w:jc w:val="left"/>
            </w:pPr>
            <w:r>
              <w:t xml:space="preserve">55.000</w:t>
            </w:r>
          </w:p>
        </w:tc>
        <w:tc>
          <w:tcPr/>
          <w:p>
            <w:pPr>
              <w:pStyle w:val="Compact"/>
              <w:jc w:val="left"/>
            </w:pPr>
            <w:r>
              <w:t xml:space="preserve">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3,230.000 KWD</w:t>
            </w:r>
          </w:p>
        </w:tc>
      </w:tr>
      <w:tr>
        <w:tc>
          <w:tcPr/>
          <w:p>
            <w:pPr>
              <w:pStyle w:val="Compact"/>
              <w:jc w:val="left"/>
            </w:pPr>
            <w:r>
              <w:t xml:space="preserve">VAT (5%)</w:t>
            </w:r>
          </w:p>
        </w:tc>
        <w:tc>
          <w:tcPr/>
          <w:p>
            <w:pPr>
              <w:pStyle w:val="Compact"/>
              <w:jc w:val="right"/>
            </w:pPr>
            <w:r>
              <w:t xml:space="preserve">161.500 KWD</w:t>
            </w:r>
          </w:p>
        </w:tc>
      </w:tr>
      <w:tr>
        <w:tc>
          <w:tcPr/>
          <w:p>
            <w:pPr>
              <w:pStyle w:val="Compact"/>
              <w:jc w:val="left"/>
            </w:pPr>
            <w:r>
              <w:t xml:space="preserve">Travel &amp; Accommodation (Kuwait Kuwait City)</w:t>
            </w:r>
          </w:p>
        </w:tc>
        <w:tc>
          <w:tcPr/>
          <w:p>
            <w:pPr>
              <w:pStyle w:val="Compact"/>
              <w:jc w:val="right"/>
            </w:pPr>
            <w:r>
              <w:t xml:space="preserve">120.000 KWD</w:t>
            </w:r>
          </w:p>
        </w:tc>
      </w:tr>
      <w:tr>
        <w:tc>
          <w:tcPr/>
          <w:p>
            <w:pPr>
              <w:pStyle w:val="Compact"/>
              <w:jc w:val="left"/>
            </w:pPr>
            <w:r>
              <w:t xml:space="preserve">Grand Total</w:t>
            </w:r>
          </w:p>
        </w:tc>
        <w:tc>
          <w:tcPr/>
          <w:p>
            <w:pPr>
              <w:pStyle w:val="Compact"/>
              <w:jc w:val="right"/>
            </w:pPr>
            <w:r>
              <w:t xml:space="preserve">3,511.500 KWD</w:t>
            </w:r>
          </w:p>
        </w:tc>
      </w:tr>
    </w:tbl>
    <w:bookmarkStart w:id="26" w:name="invoice-notes-physicist-remarks"/>
    <w:p>
      <w:pPr>
        <w:pStyle w:val="Heading4"/>
      </w:pPr>
      <w:r>
        <w:t xml:space="preserve">Invoice Notes &amp; Physicist Remarks</w:t>
      </w:r>
    </w:p>
    <w:p>
      <w:pPr>
        <w:pStyle w:val="FirstParagraph"/>
      </w:pPr>
      <w:r>
        <w:t xml:space="preserve">This Invoice reflects the complete scope of professional services rendered by the undersigned Physicist during the period of 2 June 2025 through 13 June 2025. All work was performed in accordance with the contractual agreement (Contract No. KISR-2025-0112) executed in Kuwait Kuwait City.</w:t>
      </w:r>
    </w:p>
    <w:p>
      <w:pPr>
        <w:pStyle w:val="BodyText"/>
      </w:pPr>
      <w:r>
        <w:t xml:space="preserve">The Physicist confirms that all deliverables, including the plasma physics technical report, laboratory inspection findings, and workshop materials, have been submitted to the designated KISR project manager in Kuwait Kuwait City. Digital copies are available upon request via secure transfer.</w:t>
      </w:r>
    </w:p>
    <w:p>
      <w:pPr>
        <w:pStyle w:val="BodyText"/>
      </w:pPr>
      <w:r>
        <w:t xml:space="preserve">Please reference Invoice number KWC-PHY-2025-0047 in all correspondence and payment remittances. This document serves as the official fiscal record for the services described herein.</w:t>
      </w:r>
    </w:p>
    <w:bookmarkEnd w:id="26"/>
    <w:bookmarkStart w:id="27" w:name="terms-conditions-of-this-invoice"/>
    <w:p>
      <w:pPr>
        <w:pStyle w:val="Heading4"/>
      </w:pPr>
      <w:r>
        <w:t xml:space="preserve">Terms &amp; Conditions of This Invoice</w:t>
      </w:r>
    </w:p>
    <w:p>
      <w:pPr>
        <w:pStyle w:val="FirstParagraph"/>
      </w:pPr>
      <w:r>
        <w:t xml:space="preserve">1. Payment for this Invoice is due within fifteen (15) calendar days of the Invoice date, as stipulated in the master service agreement between the Physicist and the Kuwait Institute for Scientific Research, both parties being resident in Kuwait Kuwait City.</w:t>
      </w:r>
    </w:p>
    <w:p>
      <w:pPr>
        <w:pStyle w:val="BodyText"/>
      </w:pPr>
      <w:r>
        <w:t xml:space="preserve">2. Payment shall be made via bank transfer to the account designated below. Late payments shall incur a penalty of 1.5% per month, in compliance with Kuwaiti commercial law and the regulations governing professional services in Kuwait Kuwait City.</w:t>
      </w:r>
    </w:p>
    <w:p>
      <w:pPr>
        <w:pStyle w:val="BodyText"/>
      </w:pPr>
      <w:r>
        <w:t xml:space="preserve">3. The Physicist retains all intellectual property rights to methodologies, analytical frameworks, and proprietary simulation codes developed during the engagement. The client receives a non-exclusive license to use the final deliverables for internal research purposes within Kuwait Kuwait City.</w:t>
      </w:r>
    </w:p>
    <w:p>
      <w:pPr>
        <w:pStyle w:val="BodyText"/>
      </w:pPr>
      <w:r>
        <w:t xml:space="preserve">4. This Invoice is valid for ninety (90) days from the date of issue. After this period, the Physicist reserves the right to reissue the Invoice with updated rates reflecting current market conditions in Kuwait Kuwait City.</w:t>
      </w:r>
    </w:p>
    <w:p>
      <w:pPr>
        <w:pStyle w:val="BodyText"/>
      </w:pPr>
      <w:r>
        <w:t xml:space="preserve">5. Any disputes arising from this Invoice shall be resolved through arbitration in Kuwait Kuwait City under the rules of the Kuwait Dispute Resolution Centre.</w:t>
      </w:r>
    </w:p>
    <w:p>
      <w:pPr>
        <w:pStyle w:val="BodyText"/>
      </w:pPr>
      <w:r>
        <w:t xml:space="preserve">6. The Physicist is registered as a licensed professional consultant in the State of Kuwait and complies with all applicable regulations of the Kuwaiti Ministry of Commerce and Industry regarding the provision of scientific and technical services.</w:t>
      </w:r>
    </w:p>
    <w:bookmarkEnd w:id="27"/>
    <w:p>
      <w:pPr>
        <w:pStyle w:val="BodyText"/>
      </w:pPr>
      <w:r>
        <w:rPr>
          <w:bCs/>
          <w:b/>
        </w:rPr>
        <w:t xml:space="preserve">Dr. Ahmad Al-Rashidi, Ph.D.</w:t>
      </w:r>
      <w:r>
        <w:br/>
      </w:r>
      <w:r>
        <w:t xml:space="preserve">Physicist &amp; Service Provider</w:t>
      </w:r>
      <w:r>
        <w:br/>
      </w:r>
      <w:r>
        <w:t xml:space="preserve">Kuwait Kuwait City, State of Kuwait</w:t>
      </w:r>
      <w:r>
        <w:br/>
      </w:r>
      <w:r>
        <w:t xml:space="preserve">Date: 15 June 2025</w:t>
      </w:r>
    </w:p>
    <w:p>
      <w:pPr>
        <w:pStyle w:val="BodyText"/>
      </w:pPr>
      <w:r>
        <w:rPr>
          <w:bCs/>
          <w:b/>
        </w:rPr>
        <w:t xml:space="preserve">Authorised Signatory</w:t>
      </w:r>
      <w:r>
        <w:br/>
      </w:r>
      <w:r>
        <w:t xml:space="preserve">Kuwait Institute for Scientific Research</w:t>
      </w:r>
      <w:r>
        <w:br/>
      </w:r>
      <w:r>
        <w:t xml:space="preserve">Kuwait Kuwait City, State of Kuwait</w:t>
      </w:r>
      <w:r>
        <w:br/>
      </w:r>
      <w:r>
        <w:t xml:space="preserve">Date: _______________</w:t>
      </w:r>
    </w:p>
    <w:p>
      <w:pPr>
        <w:pStyle w:val="BodyText"/>
      </w:pPr>
      <w:r>
        <w:rPr>
          <w:bCs/>
          <w:b/>
        </w:rPr>
        <w:t xml:space="preserve">Payment Details:</w:t>
      </w:r>
      <w:r>
        <w:t xml:space="preserve"> </w:t>
      </w:r>
      <w:r>
        <w:t xml:space="preserve">Bank of Kuwait | Account Name: Dr. Ahmad Al-Rashidi | IBAN: KW81 BKKB 0000 1234 5678 9012 34 | SWIFT: BKKBKWKW</w:t>
      </w:r>
    </w:p>
    <w:p>
      <w:pPr>
        <w:pStyle w:val="BodyText"/>
      </w:pPr>
      <w:r>
        <w:t xml:space="preserve">This Invoice was generated electronically and is valid without a physical signature. For queries regarding this Invoice, please contact the Physicist at the address listed above in Kuwait Kuwait City.</w:t>
      </w:r>
    </w:p>
    <w:p>
      <w:pPr>
        <w:pStyle w:val="BodyText"/>
      </w:pPr>
      <w:r>
        <w:t xml:space="preserve">© 2025 Dr. Ahmad Al-Rashidi, Ph.D. — Physicist &amp; Research Consultant, Kuwait Kuwait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Kuwait Kuwait City</dc:title>
  <dc:creator/>
  <dc:language>en</dc:language>
  <cp:keywords/>
  <dcterms:created xsi:type="dcterms:W3CDTF">2026-10-10T05:03:39Z</dcterms:created>
  <dcterms:modified xsi:type="dcterms:W3CDTF">2026-10-10T05:03:39Z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