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Uzbekistan</w:t>
      </w:r>
      <w:r>
        <w:t xml:space="preserve"> </w:t>
      </w:r>
      <w:r>
        <w:t xml:space="preserve">Tashkent</w:t>
      </w:r>
    </w:p>
    <w:p>
      <w:pPr>
        <w:pStyle w:val="FirstParagraph"/>
      </w:pPr>
      <w:r>
        <w:t xml:space="preserve">INVOICE</w:t>
      </w:r>
    </w:p>
    <w:p>
      <w:pPr>
        <w:pStyle w:val="BodyText"/>
      </w:pPr>
      <w:r>
        <w:t xml:space="preserve">Physicist Professional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INV-TSK-2025-00472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Uzbekistan Tashkent</w:t>
      </w:r>
    </w:p>
    <w:p>
      <w:pPr>
        <w:pStyle w:val="BodyText"/>
      </w:pPr>
      <w:r>
        <w:rPr>
          <w:bCs/>
          <w:b/>
        </w:rPr>
        <w:t xml:space="preserve">Currency:</w:t>
      </w:r>
      <w:r>
        <w:t xml:space="preserve"> </w:t>
      </w:r>
      <w:r>
        <w:t xml:space="preserve">USD (US Dollar)</w:t>
      </w:r>
    </w:p>
    <w:bookmarkEnd w:id="20"/>
    <w:bookmarkStart w:id="21" w:name="issued-by-service-provider"/>
    <w:p>
      <w:pPr>
        <w:pStyle w:val="Heading4"/>
      </w:pPr>
      <w:r>
        <w:t xml:space="preserve">Issued By (Service Provider)</w:t>
      </w:r>
    </w:p>
    <w:p>
      <w:pPr>
        <w:pStyle w:val="FirstParagraph"/>
      </w:pPr>
      <w:r>
        <w:rPr>
          <w:bCs/>
          <w:b/>
        </w:rPr>
        <w:t xml:space="preserve">Dr. Aziz Karimov, Ph.D.</w:t>
      </w:r>
    </w:p>
    <w:p>
      <w:pPr>
        <w:pStyle w:val="BodyText"/>
      </w:pPr>
      <w:r>
        <w:t xml:space="preserve">Senior Physicist &amp; Research Consultant</w:t>
      </w:r>
    </w:p>
    <w:p>
      <w:pPr>
        <w:pStyle w:val="BodyText"/>
      </w:pPr>
      <w:r>
        <w:t xml:space="preserve">Tashkent Physics Research Institute</w:t>
      </w:r>
    </w:p>
    <w:p>
      <w:pPr>
        <w:pStyle w:val="BodyText"/>
      </w:pPr>
      <w:r>
        <w:t xml:space="preserve">142 Amir Temur Avenue, Yakkasaroy District</w:t>
      </w:r>
    </w:p>
    <w:p>
      <w:pPr>
        <w:pStyle w:val="BodyText"/>
      </w:pPr>
      <w:r>
        <w:t xml:space="preserve">Tashkent, 100171, Uzbekistan</w:t>
      </w:r>
    </w:p>
    <w:p>
      <w:pPr>
        <w:pStyle w:val="BodyText"/>
      </w:pPr>
      <w:r>
        <w:t xml:space="preserve">Tel: +998 (71) 234-56-78</w:t>
      </w:r>
    </w:p>
    <w:p>
      <w:pPr>
        <w:pStyle w:val="BodyText"/>
      </w:pPr>
      <w:r>
        <w:t xml:space="preserve">Email: a.karimov@tashkentphysics.uz</w:t>
      </w:r>
    </w:p>
    <w:p>
      <w:pPr>
        <w:pStyle w:val="BodyText"/>
      </w:pPr>
      <w:r>
        <w:t xml:space="preserve">VAT Registration: 200145678</w:t>
      </w:r>
    </w:p>
    <w:bookmarkEnd w:id="21"/>
    <w:bookmarkStart w:id="22" w:name="billed-to-client"/>
    <w:p>
      <w:pPr>
        <w:pStyle w:val="Heading4"/>
      </w:pPr>
      <w:r>
        <w:t xml:space="preserve">Billed To (Client)</w:t>
      </w:r>
    </w:p>
    <w:p>
      <w:pPr>
        <w:pStyle w:val="FirstParagraph"/>
      </w:pPr>
      <w:r>
        <w:rPr>
          <w:bCs/>
          <w:b/>
        </w:rPr>
        <w:t xml:space="preserve">Uzbekistan National Energy Corporation</w:t>
      </w:r>
    </w:p>
    <w:p>
      <w:pPr>
        <w:pStyle w:val="BodyText"/>
      </w:pPr>
      <w:r>
        <w:t xml:space="preserve">Attn: Chief Technology Officer</w:t>
      </w:r>
    </w:p>
    <w:p>
      <w:pPr>
        <w:pStyle w:val="BodyText"/>
      </w:pPr>
      <w:r>
        <w:t xml:space="preserve">88 Navoi Avenue, Mirzo Ulugbek District</w:t>
      </w:r>
    </w:p>
    <w:p>
      <w:pPr>
        <w:pStyle w:val="BodyText"/>
      </w:pPr>
      <w:r>
        <w:t xml:space="preserve">Tashkent, 100084, Uzbekistan</w:t>
      </w:r>
    </w:p>
    <w:p>
      <w:pPr>
        <w:pStyle w:val="BodyText"/>
      </w:pPr>
      <w:r>
        <w:t xml:space="preserve">Tel: +998 (71) 200-11-22</w:t>
      </w:r>
    </w:p>
    <w:p>
      <w:pPr>
        <w:pStyle w:val="BodyText"/>
      </w:pPr>
      <w:r>
        <w:t xml:space="preserve">Email: procurement@uzenergy.uz</w:t>
      </w:r>
    </w:p>
    <w:p>
      <w:pPr>
        <w:pStyle w:val="BodyText"/>
      </w:pPr>
      <w:r>
        <w:t xml:space="preserve">Tax ID: 300567891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Advanced quantum mechanics consultation for the Uzbekistan Tashkent nuclear energy research division. The Physicist provided a comprehensive theoretical framework for optimizing reactor core efficiency, including peer-reviewed literature analysis and mathematical modeling sessions conducted at the client's Tashkent headquarters.</w:t>
            </w:r>
          </w:p>
        </w:tc>
        <w:tc>
          <w:tcPr/>
          <w:p>
            <w:pPr>
              <w:pStyle w:val="Compact"/>
              <w:jc w:val="left"/>
            </w:pPr>
            <w:r>
              <w:t xml:space="preserve">02 Jun 2025</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t xml:space="preserve">On-site experimental physics laboratory assessment in Uzbekistan Tashkent. The Physicist inspected and calibrated particle detection equipment, reviewed safety protocols, and delivered a 45-page technical report on instrumentation accuracy for the Uzbekistan Tashkent research facility.</w:t>
            </w:r>
          </w:p>
        </w:tc>
        <w:tc>
          <w:tcPr/>
          <w:p>
            <w:pPr>
              <w:pStyle w:val="Compact"/>
              <w:jc w:val="left"/>
            </w:pPr>
            <w:r>
              <w:t xml:space="preserve">05 Jun 2025</w:t>
            </w:r>
          </w:p>
        </w:tc>
        <w:tc>
          <w:tcPr/>
          <w:p>
            <w:pPr>
              <w:pStyle w:val="Compact"/>
              <w:jc w:val="left"/>
            </w:pPr>
            <w:r>
              <w:t xml:space="preserve">24 hrs</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Thermodynamics and plasma physics training workshop for 12 senior engineers at the Uzbekistan Tashkent energy plant. The Physicist designed and delivered a three-day intensive curriculum covering magnetohydrodynamics, fusion containment strategies, and advanced heat transfer modeling relevant to Uzbekistan's national energy infrastructure.</w:t>
            </w:r>
          </w:p>
        </w:tc>
        <w:tc>
          <w:tcPr/>
          <w:p>
            <w:pPr>
              <w:pStyle w:val="Compact"/>
              <w:jc w:val="left"/>
            </w:pPr>
            <w:r>
              <w:t xml:space="preserve">08–10 Jun 2025</w:t>
            </w:r>
          </w:p>
        </w:tc>
        <w:tc>
          <w:tcPr/>
          <w:p>
            <w:pPr>
              <w:pStyle w:val="Compact"/>
              <w:jc w:val="left"/>
            </w:pPr>
            <w:r>
              <w:t xml:space="preserve">36 hrs</w:t>
            </w:r>
          </w:p>
        </w:tc>
        <w:tc>
          <w:tcPr/>
          <w:p>
            <w:pPr>
              <w:pStyle w:val="Compact"/>
              <w:jc w:val="left"/>
            </w:pPr>
            <w:r>
              <w:t xml:space="preserve">$160.00</w:t>
            </w:r>
          </w:p>
        </w:tc>
        <w:tc>
          <w:tcPr/>
          <w:p>
            <w:pPr>
              <w:pStyle w:val="Compact"/>
              <w:jc w:val="left"/>
            </w:pPr>
            <w:r>
              <w:t xml:space="preserve">$5,760.00</w:t>
            </w:r>
          </w:p>
        </w:tc>
      </w:tr>
      <w:tr>
        <w:tc>
          <w:tcPr/>
          <w:p>
            <w:pPr>
              <w:pStyle w:val="Compact"/>
              <w:jc w:val="left"/>
            </w:pPr>
            <w:r>
              <w:t xml:space="preserve">4</w:t>
            </w:r>
          </w:p>
        </w:tc>
        <w:tc>
          <w:tcPr/>
          <w:p>
            <w:pPr>
              <w:pStyle w:val="Compact"/>
              <w:jc w:val="left"/>
            </w:pPr>
            <w:r>
              <w:t xml:space="preserve">Preparation of a formal scientific publication and patent documentation for a novel superconducting material discovery. The Physicist authored the manuscript, conducted statistical validation of experimental data, and coordinated with the Uzbekistan Tashkent intellectual property office for filing.</w:t>
            </w:r>
          </w:p>
        </w:tc>
        <w:tc>
          <w:tcPr/>
          <w:p>
            <w:pPr>
              <w:pStyle w:val="Compact"/>
              <w:jc w:val="left"/>
            </w:pPr>
            <w:r>
              <w:t xml:space="preserve">11–13 Jun 2025</w:t>
            </w:r>
          </w:p>
        </w:tc>
        <w:tc>
          <w:tcPr/>
          <w:p>
            <w:pPr>
              <w:pStyle w:val="Compact"/>
              <w:jc w:val="left"/>
            </w:pPr>
            <w:r>
              <w:t xml:space="preserve">20 hrs</w:t>
            </w:r>
          </w:p>
        </w:tc>
        <w:tc>
          <w:tcPr/>
          <w:p>
            <w:pPr>
              <w:pStyle w:val="Compact"/>
              <w:jc w:val="left"/>
            </w:pPr>
            <w:r>
              <w:t xml:space="preserve">$195.00</w:t>
            </w:r>
          </w:p>
        </w:tc>
        <w:tc>
          <w:tcPr/>
          <w:p>
            <w:pPr>
              <w:pStyle w:val="Compact"/>
              <w:jc w:val="left"/>
            </w:pPr>
            <w:r>
              <w:t xml:space="preserve">$3,900.00</w:t>
            </w:r>
          </w:p>
        </w:tc>
      </w:tr>
      <w:tr>
        <w:tc>
          <w:tcPr/>
          <w:p>
            <w:pPr>
              <w:pStyle w:val="Compact"/>
              <w:jc w:val="left"/>
            </w:pPr>
            <w:r>
              <w:t xml:space="preserve">5</w:t>
            </w:r>
          </w:p>
        </w:tc>
        <w:tc>
          <w:tcPr/>
          <w:p>
            <w:pPr>
              <w:pStyle w:val="Compact"/>
              <w:jc w:val="left"/>
            </w:pPr>
            <w:r>
              <w:t xml:space="preserve">Emergency advisory consultation regarding anomalous readings in the Uzbekistan Tashkent geothermal monitoring station. The Physicist was dispatched within 4 hours, performed field measurements, and issued a same-day risk assessment memo to the Uzbekistan Tashkent municipal energy authority.</w:t>
            </w:r>
          </w:p>
        </w:tc>
        <w:tc>
          <w:tcPr/>
          <w:p>
            <w:pPr>
              <w:pStyle w:val="Compact"/>
              <w:jc w:val="left"/>
            </w:pPr>
            <w:r>
              <w:t xml:space="preserve">14 Jun 2025</w:t>
            </w:r>
          </w:p>
        </w:tc>
        <w:tc>
          <w:tcPr/>
          <w:p>
            <w:pPr>
              <w:pStyle w:val="Compact"/>
              <w:jc w:val="left"/>
            </w:pPr>
            <w:r>
              <w:t xml:space="preserve">8 hrs</w:t>
            </w:r>
          </w:p>
        </w:tc>
        <w:tc>
          <w:tcPr/>
          <w:p>
            <w:pPr>
              <w:pStyle w:val="Compact"/>
              <w:jc w:val="left"/>
            </w:pPr>
            <w:r>
              <w:t xml:space="preserve">$220.00</w:t>
            </w:r>
          </w:p>
        </w:tc>
        <w:tc>
          <w:tcPr/>
          <w:p>
            <w:pPr>
              <w:pStyle w:val="Compact"/>
              <w:jc w:val="left"/>
            </w:pPr>
            <w:r>
              <w:t xml:space="preserve">$1,760.00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$18,580.00</w:t>
            </w:r>
          </w:p>
        </w:tc>
      </w:tr>
      <w:tr>
        <w:tc>
          <w:tcPr/>
          <w:p>
            <w:pPr>
              <w:pStyle w:val="Compact"/>
              <w:jc w:val="left"/>
            </w:pPr>
            <w:r>
              <w:t xml:space="preserve">VAT (12% – Uzbekistan Tashkent jurisdiction)</w:t>
            </w:r>
          </w:p>
        </w:tc>
        <w:tc>
          <w:tcPr/>
          <w:p>
            <w:pPr>
              <w:pStyle w:val="Compact"/>
              <w:jc w:val="right"/>
            </w:pPr>
            <w:r>
              <w:t xml:space="preserve">$2,229.60</w:t>
            </w:r>
          </w:p>
        </w:tc>
      </w:tr>
      <w:tr>
        <w:tc>
          <w:tcPr/>
          <w:p>
            <w:pPr>
              <w:pStyle w:val="Compact"/>
              <w:jc w:val="left"/>
            </w:pPr>
            <w:r>
              <w:t xml:space="preserve">Travel &amp; Accommodation (Tashkent, Uzbekistan)</w:t>
            </w:r>
          </w:p>
        </w:tc>
        <w:tc>
          <w:tcPr/>
          <w:p>
            <w:pPr>
              <w:pStyle w:val="Compact"/>
              <w:jc w:val="right"/>
            </w:pPr>
            <w:r>
              <w:t xml:space="preserve">$485.00</w:t>
            </w:r>
          </w:p>
        </w:tc>
      </w:tr>
      <w:tr>
        <w:tc>
          <w:tcPr/>
          <w:p>
            <w:pPr>
              <w:pStyle w:val="Compact"/>
              <w:jc w:val="left"/>
            </w:pPr>
            <w:r>
              <w:t xml:space="preserve">Discount (Long-term Physicist retainer agreement)</w:t>
            </w:r>
          </w:p>
        </w:tc>
        <w:tc>
          <w:tcPr/>
          <w:p>
            <w:pPr>
              <w:pStyle w:val="Compact"/>
              <w:jc w:val="right"/>
            </w:pPr>
            <w:r>
              <w:t xml:space="preserve">-$557.40</w:t>
            </w:r>
          </w:p>
        </w:tc>
      </w:tr>
      <w:tr>
        <w:tc>
          <w:tcPr/>
          <w:p>
            <w:pPr>
              <w:pStyle w:val="Compact"/>
              <w:jc w:val="left"/>
            </w:pPr>
            <w:r>
              <w:t xml:space="preserve">Grand Total Due</w:t>
            </w:r>
          </w:p>
        </w:tc>
        <w:tc>
          <w:tcPr/>
          <w:p>
            <w:pPr>
              <w:pStyle w:val="Compact"/>
              <w:jc w:val="right"/>
            </w:pPr>
            <w:r>
              <w:t xml:space="preserve">$20,737.20</w:t>
            </w:r>
          </w:p>
        </w:tc>
      </w:tr>
    </w:tbl>
    <w:bookmarkStart w:id="23" w:name="payment-instructions"/>
    <w:p>
      <w:pPr>
        <w:pStyle w:val="Heading4"/>
      </w:pPr>
      <w:r>
        <w:t xml:space="preserve">Payment Instructions</w:t>
      </w:r>
    </w:p>
    <w:p>
      <w:pPr>
        <w:pStyle w:val="FirstParagraph"/>
      </w:pPr>
      <w:r>
        <w:t xml:space="preserve">This Invoice must be settled in full by the due date of 30 June 2025. Payment should be remitted via bank transfer to the following account registered in Uzbekistan Tashkent:</w:t>
      </w:r>
    </w:p>
    <w:p>
      <w:pPr>
        <w:pStyle w:val="BodyText"/>
      </w:pPr>
      <w:r>
        <w:rPr>
          <w:bCs/>
          <w:b/>
        </w:rPr>
        <w:t xml:space="preserve">Bank:</w:t>
      </w:r>
      <w:r>
        <w:t xml:space="preserve"> </w:t>
      </w:r>
      <w:r>
        <w:t xml:space="preserve">National Bank of Uzbekistan, Tashkent Main Branch</w:t>
      </w:r>
    </w:p>
    <w:p>
      <w:pPr>
        <w:pStyle w:val="BodyText"/>
      </w:pPr>
      <w:r>
        <w:rPr>
          <w:bCs/>
          <w:b/>
        </w:rPr>
        <w:t xml:space="preserve">Account Name:</w:t>
      </w:r>
      <w:r>
        <w:t xml:space="preserve"> </w:t>
      </w:r>
      <w:r>
        <w:t xml:space="preserve">Dr. Aziz Karimov – Physicist Professional Services</w:t>
      </w:r>
    </w:p>
    <w:p>
      <w:pPr>
        <w:pStyle w:val="BodyText"/>
      </w:pPr>
      <w:r>
        <w:rPr>
          <w:bCs/>
          <w:b/>
        </w:rPr>
        <w:t xml:space="preserve">IBAN:</w:t>
      </w:r>
      <w:r>
        <w:t xml:space="preserve"> </w:t>
      </w:r>
      <w:r>
        <w:t xml:space="preserve">UZ98 NBUZ 5000 0000 1234 5678 9012</w:t>
      </w:r>
    </w:p>
    <w:p>
      <w:pPr>
        <w:pStyle w:val="BodyText"/>
      </w:pPr>
      <w:r>
        <w:rPr>
          <w:bCs/>
          <w:b/>
        </w:rPr>
        <w:t xml:space="preserve">SWIFT/BIC:</w:t>
      </w:r>
      <w:r>
        <w:t xml:space="preserve"> </w:t>
      </w:r>
      <w:r>
        <w:t xml:space="preserve">NBUZUZ2X</w:t>
      </w:r>
    </w:p>
    <w:p>
      <w:pPr>
        <w:pStyle w:val="BodyText"/>
      </w:pPr>
      <w:r>
        <w:rPr>
          <w:bCs/>
          <w:b/>
        </w:rPr>
        <w:t xml:space="preserve">Reference:</w:t>
      </w:r>
      <w:r>
        <w:t xml:space="preserve"> </w:t>
      </w:r>
      <w:r>
        <w:t xml:space="preserve">INV-TSK-2025-00472</w:t>
      </w:r>
    </w:p>
    <w:p>
      <w:pPr>
        <w:pStyle w:val="BodyText"/>
      </w:pPr>
      <w:r>
        <w:t xml:space="preserve">A late payment penalty of 1.5% per calendar day will be applied to any outstanding balance after the due date, in accordance with the commercial code of the Republic of Uzbekistan.</w:t>
      </w:r>
    </w:p>
    <w:bookmarkEnd w:id="23"/>
    <w:bookmarkStart w:id="24" w:name="important-notes-terms"/>
    <w:p>
      <w:pPr>
        <w:pStyle w:val="Heading4"/>
      </w:pPr>
      <w:r>
        <w:t xml:space="preserve">Important Notes &amp; Terms</w:t>
      </w:r>
    </w:p>
    <w:p>
      <w:pPr>
        <w:pStyle w:val="FirstParagraph"/>
      </w:pPr>
      <w:r>
        <w:t xml:space="preserve">1. This Invoice covers all Physicist professional services rendered in Uzbekistan Tashkent between 02 June 2025 and 14 June 2025. No additional charges will be incurred for the periods listed above.</w:t>
      </w:r>
    </w:p>
    <w:p>
      <w:pPr>
        <w:pStyle w:val="BodyText"/>
      </w:pPr>
      <w:r>
        <w:t xml:space="preserve">2. All intellectual property generated during the Physicist's engagement, including the superconducting material research, remains jointly owned by the Physicist and the client as stipulated in the Master Service Agreement dated 01 January 2025.</w:t>
      </w:r>
    </w:p>
    <w:p>
      <w:pPr>
        <w:pStyle w:val="BodyText"/>
      </w:pPr>
      <w:r>
        <w:t xml:space="preserve">3. The Physicist warrants that all scientific data, calculations, and recommendations provided in Uzbekistan Tashkent comply with the international standards set by the International Atomic Energy Agency (IAEA) and the national regulations of the Republic of Uzbekistan.</w:t>
      </w:r>
    </w:p>
    <w:p>
      <w:pPr>
        <w:pStyle w:val="BodyText"/>
      </w:pPr>
      <w:r>
        <w:t xml:space="preserve">4. This Invoice is valid for 90 days from the issue date. After this period, the Physicist reserves the right to reissue the document with updated currency conversion rates if the Uzbekistan Tashkent central bank has adjusted the official USD/UZS exchange rate.</w:t>
      </w:r>
    </w:p>
    <w:p>
      <w:pPr>
        <w:pStyle w:val="BodyText"/>
      </w:pPr>
      <w:r>
        <w:t xml:space="preserve">5. Any disputes arising from this Invoice shall be resolved through arbitration in Tashkent, Uzbekistan, under the rules of the Tashkent International Arbitration Centre.</w:t>
      </w:r>
    </w:p>
    <w:bookmarkEnd w:id="24"/>
    <w:p>
      <w:pPr>
        <w:pStyle w:val="BodyText"/>
      </w:pPr>
      <w:r>
        <w:rPr>
          <w:bCs/>
          <w:b/>
        </w:rPr>
        <w:t xml:space="preserve">Dr. Aziz Karimov, Ph.D. – Senior Physicist</w:t>
      </w:r>
    </w:p>
    <w:p>
      <w:pPr>
        <w:pStyle w:val="BodyText"/>
      </w:pPr>
      <w:r>
        <w:t xml:space="preserve">Tashkent Physics Research Institute | Uzbekistan Tashkent</w:t>
      </w:r>
    </w:p>
    <w:p>
      <w:pPr>
        <w:pStyle w:val="BodyText"/>
      </w:pPr>
      <w:r>
        <w:t xml:space="preserve">This Invoice was generated electronically and is valid without a physical signature in accordance with the Electronic Document Law of the Republic of Uzbekistan (2023 revision).</w:t>
      </w:r>
    </w:p>
    <w:p>
      <w:pPr>
        <w:pStyle w:val="BodyText"/>
      </w:pPr>
      <w:r>
        <w:t xml:space="preserve">Thank you for your business. We appreciate the opportunity to serve as your dedicated Physicist in Uzbekistan Tashkent and look forward to our continued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Uzbekistan Tashkent</dc:title>
  <dc:creator/>
  <dc:language>en</dc:language>
  <cp:keywords/>
  <dcterms:created xsi:type="dcterms:W3CDTF">2026-10-10T07:29:21Z</dcterms:created>
  <dcterms:modified xsi:type="dcterms:W3CDTF">2026-10-10T07:29:21Z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