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Venezuela</w:t>
      </w:r>
      <w:r>
        <w:t xml:space="preserve"> </w:t>
      </w:r>
      <w:r>
        <w:t xml:space="preserve">Caracas</w:t>
      </w:r>
    </w:p>
    <w:p>
      <w:pPr>
        <w:pStyle w:val="FirstParagraph"/>
      </w:pPr>
      <w:r>
        <w:t xml:space="preserve">INVOICE</w:t>
      </w:r>
    </w:p>
    <w:p>
      <w:pPr>
        <w:pStyle w:val="BodyText"/>
      </w:pPr>
      <w:r>
        <w:t xml:space="preserve">Professional Physicist Consulting Services</w:t>
      </w:r>
    </w:p>
    <w:p>
      <w:pPr>
        <w:pStyle w:val="BodyText"/>
      </w:pPr>
      <w:r>
        <w:t xml:space="preserve">Venezuela Caracas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INV-VC-2025-0047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Venezuela Caracas</w:t>
      </w:r>
    </w:p>
    <w:p>
      <w:pPr>
        <w:pStyle w:val="BodyText"/>
      </w:pPr>
      <w:r>
        <w:rPr>
          <w:bCs/>
          <w:b/>
        </w:rPr>
        <w:t xml:space="preserve">Currency:</w:t>
      </w:r>
      <w:r>
        <w:t xml:space="preserve"> </w:t>
      </w:r>
      <w:r>
        <w:t xml:space="preserve">USD (US Dollars)</w:t>
      </w:r>
    </w:p>
    <w:bookmarkEnd w:id="20"/>
    <w:bookmarkStart w:id="21" w:name="issued-by-physicist"/>
    <w:p>
      <w:pPr>
        <w:pStyle w:val="Heading3"/>
      </w:pPr>
      <w:r>
        <w:t xml:space="preserve">Issued By (Physicist)</w:t>
      </w:r>
    </w:p>
    <w:p>
      <w:pPr>
        <w:pStyle w:val="FirstParagraph"/>
      </w:pPr>
      <w:r>
        <w:rPr>
          <w:bCs/>
          <w:b/>
        </w:rPr>
        <w:t xml:space="preserve">Dr. Alejandro R. Mendoza, Ph.D.</w:t>
      </w:r>
    </w:p>
    <w:p>
      <w:pPr>
        <w:pStyle w:val="BodyText"/>
      </w:pPr>
      <w:r>
        <w:t xml:space="preserve">Senior Physicist &amp; Research Consultant</w:t>
      </w:r>
    </w:p>
    <w:p>
      <w:pPr>
        <w:pStyle w:val="BodyText"/>
      </w:pPr>
      <w:r>
        <w:t xml:space="preserve">Specialization: Applied Quantum Mechanics &amp; Nuclear Physics</w:t>
      </w:r>
    </w:p>
    <w:p>
      <w:pPr>
        <w:pStyle w:val="BodyText"/>
      </w:pPr>
      <w:r>
        <w:t xml:space="preserve">Professional License: CNEF-VC-2019-0847</w:t>
      </w:r>
    </w:p>
    <w:p>
      <w:pPr>
        <w:pStyle w:val="BodyText"/>
      </w:pPr>
      <w:r>
        <w:t xml:space="preserve">Address: Av. Panteón, Torre Científica, Piso 12</w:t>
      </w:r>
    </w:p>
    <w:p>
      <w:pPr>
        <w:pStyle w:val="BodyText"/>
      </w:pPr>
      <w:r>
        <w:t xml:space="preserve">Chacao, Venezuela Caracas, 1060</w:t>
      </w:r>
    </w:p>
    <w:p>
      <w:pPr>
        <w:pStyle w:val="BodyText"/>
      </w:pPr>
      <w:r>
        <w:t xml:space="preserve">Email: a.mendoza@physicist-vc.com</w:t>
      </w:r>
    </w:p>
    <w:p>
      <w:pPr>
        <w:pStyle w:val="BodyText"/>
      </w:pPr>
      <w:r>
        <w:t xml:space="preserve">Phone: +58 (212) 555-0147</w:t>
      </w:r>
    </w:p>
    <w:p>
      <w:pPr>
        <w:pStyle w:val="BodyText"/>
      </w:pPr>
      <w:r>
        <w:t xml:space="preserve">RIF: J-31847295-0</w:t>
      </w:r>
    </w:p>
    <w:bookmarkEnd w:id="21"/>
    <w:bookmarkStart w:id="22" w:name="billed-to-client"/>
    <w:p>
      <w:pPr>
        <w:pStyle w:val="Heading3"/>
      </w:pPr>
      <w:r>
        <w:t xml:space="preserve">Billed To (Client)</w:t>
      </w:r>
    </w:p>
    <w:p>
      <w:pPr>
        <w:pStyle w:val="FirstParagraph"/>
      </w:pPr>
      <w:r>
        <w:rPr>
          <w:bCs/>
          <w:b/>
        </w:rPr>
        <w:t xml:space="preserve">Instituto Venezolano de Investigaciones Científicas (IVIC)</w:t>
      </w:r>
    </w:p>
    <w:p>
      <w:pPr>
        <w:pStyle w:val="BodyText"/>
      </w:pPr>
      <w:r>
        <w:t xml:space="preserve">Department of Advanced Physics Research</w:t>
      </w:r>
    </w:p>
    <w:p>
      <w:pPr>
        <w:pStyle w:val="BodyText"/>
      </w:pPr>
      <w:r>
        <w:t xml:space="preserve">Attn: Dr. Carmen L. Rodríguez, Director</w:t>
      </w:r>
    </w:p>
    <w:p>
      <w:pPr>
        <w:pStyle w:val="BodyText"/>
      </w:pPr>
      <w:r>
        <w:t xml:space="preserve">Address: Av. Los Ilustres, Cr. 19, Torre 3</w:t>
      </w:r>
    </w:p>
    <w:p>
      <w:pPr>
        <w:pStyle w:val="BodyText"/>
      </w:pPr>
      <w:r>
        <w:t xml:space="preserve">Los Palos Grandes, Venezuela Caracas, 1081</w:t>
      </w:r>
    </w:p>
    <w:p>
      <w:pPr>
        <w:pStyle w:val="BodyText"/>
      </w:pPr>
      <w:r>
        <w:t xml:space="preserve">Email: c.rodriguez@ivic.gob.ve</w:t>
      </w:r>
    </w:p>
    <w:p>
      <w:pPr>
        <w:pStyle w:val="BodyText"/>
      </w:pPr>
      <w:r>
        <w:t xml:space="preserve">Phone: +58 (212) 555-0293</w:t>
      </w:r>
    </w:p>
    <w:p>
      <w:pPr>
        <w:pStyle w:val="BodyText"/>
      </w:pPr>
      <w:r>
        <w:t xml:space="preserve">RIF: G-20012345-8</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Physicist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(USD/hr)</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Quantum Field Theory Consultation:</w:t>
            </w:r>
            <w:r>
              <w:t xml:space="preserve"> </w:t>
            </w:r>
            <w:r>
              <w:t xml:space="preserve">The Physicist provided an in-depth consultation session at the IVIC laboratory in Venezuela Caracas regarding the application of quantum field theory to the client's ongoing particle detection research. This included theoretical framework review, mathematical modeling assistance, and a comprehensive written report delivered to the research team.</w:t>
            </w:r>
          </w:p>
        </w:tc>
        <w:tc>
          <w:tcPr/>
          <w:p>
            <w:pPr>
              <w:pStyle w:val="Compact"/>
              <w:jc w:val="left"/>
            </w:pPr>
            <w:r>
              <w:t xml:space="preserve">May 20, 2025</w:t>
            </w:r>
          </w:p>
        </w:tc>
        <w:tc>
          <w:tcPr/>
          <w:p>
            <w:pPr>
              <w:pStyle w:val="Compact"/>
              <w:jc w:val="left"/>
            </w:pPr>
            <w:r>
              <w:t xml:space="preserve">8</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2</w:t>
            </w:r>
          </w:p>
        </w:tc>
        <w:tc>
          <w:tcPr/>
          <w:p>
            <w:pPr>
              <w:pStyle w:val="Compact"/>
              <w:jc w:val="left"/>
            </w:pPr>
            <w:r>
              <w:rPr>
                <w:bCs/>
                <w:b/>
              </w:rPr>
              <w:t xml:space="preserve">Nuclear Physics Equipment Calibration:</w:t>
            </w:r>
            <w:r>
              <w:t xml:space="preserve"> </w:t>
            </w:r>
            <w:r>
              <w:t xml:space="preserve">The Physicist performed on-site calibration and diagnostic assessment of the high-energy particle accelerator equipment located at the Venezuela Caracas research facility. This service included radiation safety protocol verification, detector sensitivity adjustment, and a full technical calibration certificate issued in compliance with Venezuelan regulatory standards.</w:t>
            </w:r>
          </w:p>
        </w:tc>
        <w:tc>
          <w:tcPr/>
          <w:p>
            <w:pPr>
              <w:pStyle w:val="Compact"/>
              <w:jc w:val="left"/>
            </w:pPr>
            <w:r>
              <w:t xml:space="preserve">May 27, 2025</w:t>
            </w:r>
          </w:p>
        </w:tc>
        <w:tc>
          <w:tcPr/>
          <w:p>
            <w:pPr>
              <w:pStyle w:val="Compact"/>
              <w:jc w:val="left"/>
            </w:pPr>
            <w:r>
              <w:t xml:space="preserve">12</w:t>
            </w:r>
          </w:p>
        </w:tc>
        <w:tc>
          <w:tcPr/>
          <w:p>
            <w:pPr>
              <w:pStyle w:val="Compact"/>
              <w:jc w:val="left"/>
            </w:pPr>
            <w:r>
              <w:t xml:space="preserve">$210.00</w:t>
            </w:r>
          </w:p>
        </w:tc>
        <w:tc>
          <w:tcPr/>
          <w:p>
            <w:pPr>
              <w:pStyle w:val="Compact"/>
              <w:jc w:val="left"/>
            </w:pPr>
            <w:r>
              <w:t xml:space="preserve">$2,520.00</w:t>
            </w:r>
          </w:p>
        </w:tc>
      </w:tr>
      <w:tr>
        <w:tc>
          <w:tcPr/>
          <w:p>
            <w:pPr>
              <w:pStyle w:val="Compact"/>
              <w:jc w:val="left"/>
            </w:pPr>
            <w:r>
              <w:t xml:space="preserve">3</w:t>
            </w:r>
          </w:p>
        </w:tc>
        <w:tc>
          <w:tcPr/>
          <w:p>
            <w:pPr>
              <w:pStyle w:val="Compact"/>
              <w:jc w:val="left"/>
            </w:pPr>
            <w:r>
              <w:rPr>
                <w:bCs/>
                <w:b/>
              </w:rPr>
              <w:t xml:space="preserve">Thermodynamics &amp; Plasma Physics Workshop:</w:t>
            </w:r>
            <w:r>
              <w:t xml:space="preserve"> </w:t>
            </w:r>
            <w:r>
              <w:t xml:space="preserve">The Physicist conducted a two-day intensive workshop for a team of fourteen graduate students and junior researchers at the Venezuela Caracas campus. The workshop covered advanced thermodynamic modeling, plasma confinement techniques, and computational simulation methods. All instructional materials and software licenses were provided by the Physicist.</w:t>
            </w:r>
          </w:p>
        </w:tc>
        <w:tc>
          <w:tcPr/>
          <w:p>
            <w:pPr>
              <w:pStyle w:val="Compact"/>
              <w:jc w:val="left"/>
            </w:pPr>
            <w:r>
              <w:t xml:space="preserve">June 3–4, 2025</w:t>
            </w:r>
          </w:p>
        </w:tc>
        <w:tc>
          <w:tcPr/>
          <w:p>
            <w:pPr>
              <w:pStyle w:val="Compact"/>
              <w:jc w:val="left"/>
            </w:pPr>
            <w:r>
              <w:t xml:space="preserve">16</w:t>
            </w:r>
          </w:p>
        </w:tc>
        <w:tc>
          <w:tcPr/>
          <w:p>
            <w:pPr>
              <w:pStyle w:val="Compact"/>
              <w:jc w:val="left"/>
            </w:pPr>
            <w:r>
              <w:t xml:space="preserve">$175.00</w:t>
            </w:r>
          </w:p>
        </w:tc>
        <w:tc>
          <w:tcPr/>
          <w:p>
            <w:pPr>
              <w:pStyle w:val="Compact"/>
              <w:jc w:val="left"/>
            </w:pPr>
            <w:r>
              <w:t xml:space="preserve">$2,800.00</w:t>
            </w:r>
          </w:p>
        </w:tc>
      </w:tr>
      <w:tr>
        <w:tc>
          <w:tcPr/>
          <w:p>
            <w:pPr>
              <w:pStyle w:val="Compact"/>
              <w:jc w:val="left"/>
            </w:pPr>
            <w:r>
              <w:t xml:space="preserve">4</w:t>
            </w:r>
          </w:p>
        </w:tc>
        <w:tc>
          <w:tcPr/>
          <w:p>
            <w:pPr>
              <w:pStyle w:val="Compact"/>
              <w:jc w:val="left"/>
            </w:pPr>
            <w:r>
              <w:rPr>
                <w:bCs/>
                <w:b/>
              </w:rPr>
              <w:t xml:space="preserve">Research Paper Peer Review &amp; Advisory:</w:t>
            </w:r>
            <w:r>
              <w:t xml:space="preserve"> </w:t>
            </w:r>
            <w:r>
              <w:t xml:space="preserve">The Physicist served as an independent peer reviewer and scientific advisor for three (3) research manuscripts prepared by the IVIC team for submission to international journals. This Invoice line item covers detailed editorial feedback, statistical methodology validation, and a formal advisory letter supporting the research integrity of the publications.</w:t>
            </w:r>
          </w:p>
        </w:tc>
        <w:tc>
          <w:tcPr/>
          <w:p>
            <w:pPr>
              <w:pStyle w:val="Compact"/>
              <w:jc w:val="left"/>
            </w:pPr>
            <w:r>
              <w:t xml:space="preserve">June 10, 2025</w:t>
            </w:r>
          </w:p>
        </w:tc>
        <w:tc>
          <w:tcPr/>
          <w:p>
            <w:pPr>
              <w:pStyle w:val="Compact"/>
              <w:jc w:val="left"/>
            </w:pPr>
            <w:r>
              <w:t xml:space="preserve">10</w:t>
            </w:r>
          </w:p>
        </w:tc>
        <w:tc>
          <w:tcPr/>
          <w:p>
            <w:pPr>
              <w:pStyle w:val="Compact"/>
              <w:jc w:val="left"/>
            </w:pPr>
            <w:r>
              <w:t xml:space="preserve">$160.00</w:t>
            </w:r>
          </w:p>
        </w:tc>
        <w:tc>
          <w:tcPr/>
          <w:p>
            <w:pPr>
              <w:pStyle w:val="Compact"/>
              <w:jc w:val="left"/>
            </w:pPr>
            <w:r>
              <w:t xml:space="preserve">$1,600.00</w:t>
            </w:r>
          </w:p>
        </w:tc>
      </w:tr>
      <w:tr>
        <w:tc>
          <w:tcPr/>
          <w:p>
            <w:pPr>
              <w:pStyle w:val="Compact"/>
              <w:jc w:val="left"/>
            </w:pPr>
            <w:r>
              <w:t xml:space="preserve">5</w:t>
            </w:r>
          </w:p>
        </w:tc>
        <w:tc>
          <w:tcPr/>
          <w:p>
            <w:pPr>
              <w:pStyle w:val="Compact"/>
              <w:jc w:val="left"/>
            </w:pPr>
            <w:r>
              <w:rPr>
                <w:bCs/>
                <w:b/>
              </w:rPr>
              <w:t xml:space="preserve">Travel &amp; Logistics within Venezuela Caracas:</w:t>
            </w:r>
            <w:r>
              <w:t xml:space="preserve"> </w:t>
            </w:r>
            <w:r>
              <w:t xml:space="preserve">Transportation, accommodation, and logistical support for the Physicist during the on-site engagement period in Venezuela Caracas. This includes inter-district travel across the Caracas metropolitan area, secure facility access coordination, and administrative support for regulatory filings required by Venezuelan scientific authorities.</w:t>
            </w:r>
          </w:p>
        </w:tc>
        <w:tc>
          <w:tcPr/>
          <w:p>
            <w:pPr>
              <w:pStyle w:val="Compact"/>
              <w:jc w:val="left"/>
            </w:pPr>
            <w:r>
              <w:t xml:space="preserve">May 20 – June 10, 2025</w:t>
            </w:r>
          </w:p>
        </w:tc>
        <w:tc>
          <w:tcPr/>
          <w:p>
            <w:pPr>
              <w:pStyle w:val="Compact"/>
              <w:jc w:val="left"/>
            </w:pPr>
            <w:r>
              <w:t xml:space="preserve">—</w:t>
            </w:r>
          </w:p>
        </w:tc>
        <w:tc>
          <w:tcPr/>
          <w:p>
            <w:pPr>
              <w:pStyle w:val="Compact"/>
              <w:jc w:val="left"/>
            </w:pPr>
            <w:r>
              <w:t xml:space="preserve">—</w:t>
            </w:r>
          </w:p>
        </w:tc>
        <w:tc>
          <w:tcPr/>
          <w:p>
            <w:pPr>
              <w:pStyle w:val="Compact"/>
              <w:jc w:val="left"/>
            </w:pPr>
            <w:r>
              <w:t xml:space="preserve">$1,250.00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$9,650.00</w:t>
            </w:r>
          </w:p>
        </w:tc>
      </w:tr>
      <w:tr>
        <w:tc>
          <w:tcPr/>
          <w:p>
            <w:pPr>
              <w:pStyle w:val="Compact"/>
              <w:jc w:val="left"/>
            </w:pPr>
            <w:r>
              <w:t xml:space="preserve">Applicable Tax (IVA 16% – Venezuela)</w:t>
            </w:r>
          </w:p>
        </w:tc>
        <w:tc>
          <w:tcPr/>
          <w:p>
            <w:pPr>
              <w:pStyle w:val="Compact"/>
              <w:jc w:val="right"/>
            </w:pPr>
            <w:r>
              <w:t xml:space="preserve">$1,544.00</w:t>
            </w:r>
          </w:p>
        </w:tc>
      </w:tr>
      <w:tr>
        <w:tc>
          <w:tcPr/>
          <w:p>
            <w:pPr>
              <w:pStyle w:val="Compact"/>
              <w:jc w:val="left"/>
            </w:pPr>
            <w:r>
              <w:t xml:space="preserve">Professional Service Surcharge (5%)</w:t>
            </w:r>
          </w:p>
        </w:tc>
        <w:tc>
          <w:tcPr/>
          <w:p>
            <w:pPr>
              <w:pStyle w:val="Compact"/>
              <w:jc w:val="right"/>
            </w:pPr>
            <w:r>
              <w:t xml:space="preserve">$482.50</w:t>
            </w:r>
          </w:p>
        </w:tc>
      </w:tr>
      <w:tr>
        <w:tc>
          <w:tcPr/>
          <w:p>
            <w:pPr>
              <w:pStyle w:val="Compact"/>
              <w:jc w:val="left"/>
            </w:pPr>
            <w:r>
              <w:t xml:space="preserve">Grand Total Due</w:t>
            </w:r>
          </w:p>
        </w:tc>
        <w:tc>
          <w:tcPr/>
          <w:p>
            <w:pPr>
              <w:pStyle w:val="Compact"/>
              <w:jc w:val="right"/>
            </w:pPr>
            <w:r>
              <w:t xml:space="preserve">$11,676.50</w:t>
            </w:r>
          </w:p>
        </w:tc>
      </w:tr>
    </w:tbl>
    <w:bookmarkStart w:id="23" w:name="payment-terms-conditions"/>
    <w:p>
      <w:pPr>
        <w:pStyle w:val="Heading3"/>
      </w:pPr>
      <w:r>
        <w:t xml:space="preserve">Payment Terms &amp; Conditions</w:t>
      </w:r>
    </w:p>
    <w:p>
      <w:pPr>
        <w:pStyle w:val="FirstParagraph"/>
      </w:pPr>
      <w:r>
        <w:t xml:space="preserve">This Invoice is payable within thirty (30) calendar days from the issue date. Payment shall be made in US Dollars (USD) via international wire transfer to the account designated by the Physicist, or in Venezuelan Bolívares (VES) at the official BCV exchange rate on the date of payment, whichever is mutually agreed upon in writing.</w:t>
      </w:r>
    </w:p>
    <w:p>
      <w:pPr>
        <w:pStyle w:val="BodyText"/>
      </w:pPr>
      <w:r>
        <w:t xml:space="preserve">Bank: Banco Mercantil, S.A. | Account Name: Dr. Alejandro R. Mendoza | IBAN: VE33010200000000000123456789 | SWIFT: BCMCVESV</w:t>
      </w:r>
    </w:p>
    <w:p>
      <w:pPr>
        <w:pStyle w:val="BodyText"/>
      </w:pPr>
      <w:r>
        <w:t xml:space="preserve">Late payments shall accrue a monthly interest rate of 2.5% in accordance with Venezuelan commercial law. The Physicist reserves the right to suspend ongoing services in Venezuela Caracas until all outstanding balances on this Invoice are settled in full.</w:t>
      </w:r>
    </w:p>
    <w:p>
      <w:pPr>
        <w:pStyle w:val="BodyText"/>
      </w:pPr>
      <w:r>
        <w:t xml:space="preserve">This Invoice constitutes a legally binding financial document under the commercial regulations of the Bolivarian Republic of Venezuela. All disputes arising from this Invoice shall be resolved through the competent commercial courts of Venezuela Caracas.</w:t>
      </w:r>
    </w:p>
    <w:bookmarkEnd w:id="23"/>
    <w:bookmarkStart w:id="24" w:name="important-notes-regarding-this-invoice"/>
    <w:p>
      <w:pPr>
        <w:pStyle w:val="Heading3"/>
      </w:pPr>
      <w:r>
        <w:t xml:space="preserve">Important Notes Regarding This Invoice</w:t>
      </w:r>
    </w:p>
    <w:p>
      <w:pPr>
        <w:pStyle w:val="FirstParagraph"/>
      </w:pPr>
      <w:r>
        <w:t xml:space="preserve">1. This Invoice covers all professional services rendered by the Physicist Dr. Alejandro R. Mendoza during the period of May 20, 2025, through June 10, 2025, at the designated research facilities in Venezuela Caracas.</w:t>
      </w:r>
    </w:p>
    <w:p>
      <w:pPr>
        <w:pStyle w:val="BodyText"/>
      </w:pPr>
      <w:r>
        <w:t xml:space="preserve">2. All intellectual property generated during the consultation sessions and workshops remains the exclusive property of the client (IVIC), as stipulated in the signed Service Agreement dated May 1, 2025. The Physicist retains no rights to the research outputs produced.</w:t>
      </w:r>
    </w:p>
    <w:p>
      <w:pPr>
        <w:pStyle w:val="BodyText"/>
      </w:pPr>
      <w:r>
        <w:t xml:space="preserve">3. The Physicist confirms that all services were performed in full compliance with the radiation safety regulations established by the Comisión Nacional de Energía Atómica (CNEA) of Venezuela and the applicable norms of the Venezuelan Institute for Scientific Research.</w:t>
      </w:r>
    </w:p>
    <w:p>
      <w:pPr>
        <w:pStyle w:val="BodyText"/>
      </w:pPr>
      <w:r>
        <w:t xml:space="preserve">4. A duplicate copy of this Invoice may be requested by the client at no additional cost. This document is valid for tax deduction purposes in Venezuela Caracas and the broader Bolivarian Republic of Venezuela.</w:t>
      </w:r>
    </w:p>
    <w:p>
      <w:pPr>
        <w:pStyle w:val="BodyText"/>
      </w:pPr>
      <w:r>
        <w:t xml:space="preserve">5. The Physicist thanks the client for the opportunity to contribute to the advancement of physics research in Venezuela Caracas and looks forward to continued professional collaboration.</w:t>
      </w:r>
    </w:p>
    <w:bookmarkEnd w:id="24"/>
    <w:p>
      <w:pPr>
        <w:pStyle w:val="BodyText"/>
      </w:pPr>
      <w:r>
        <w:rPr>
          <w:bCs/>
          <w:b/>
        </w:rPr>
        <w:t xml:space="preserve">INVOICE INV-VC-2025-0047</w:t>
      </w:r>
      <w:r>
        <w:t xml:space="preserve"> </w:t>
      </w:r>
      <w:r>
        <w:t xml:space="preserve">— Issued by Dr. Alejandro R. Mendoza, Ph.D. (Physicist) — Venezuela Caracas, 2025</w:t>
      </w:r>
    </w:p>
    <w:p>
      <w:pPr>
        <w:pStyle w:val="BodyText"/>
      </w:pPr>
      <w:r>
        <w:t xml:space="preserve">This Invoice was generated electronically and is valid without a physical signature. For verification, contact the issuing Physicist at the address listed above.</w:t>
      </w:r>
    </w:p>
    <w:p>
      <w:pPr>
        <w:pStyle w:val="BodyText"/>
      </w:pPr>
      <w:r>
        <w:t xml:space="preserve">© 2025 Mendoza Physics Consulting, Venezuela Caracas.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Venezuela Caracas</dc:title>
  <dc:creator/>
  <dc:language>en</dc:language>
  <cp:keywords/>
  <dcterms:created xsi:type="dcterms:W3CDTF">2026-10-10T02:34:53Z</dcterms:created>
  <dcterms:modified xsi:type="dcterms:W3CDTF">2026-10-10T02:34:53Z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