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Brisbane,</w:t>
      </w:r>
      <w:r>
        <w:t xml:space="preserve"> </w:t>
      </w:r>
      <w:r>
        <w:t xml:space="preserve">Australia</w:t>
      </w:r>
    </w:p>
    <w:bookmarkStart w:id="20" w:name="brisbane-physiotherapy-clinic"/>
    <w:p>
      <w:pPr>
        <w:pStyle w:val="Heading1"/>
      </w:pPr>
      <w:r>
        <w:t xml:space="preserve">BRISBANE PHYSIOTHERAPY CLINIC</w:t>
      </w:r>
    </w:p>
    <w:p>
      <w:pPr>
        <w:pStyle w:val="FirstParagraph"/>
      </w:pPr>
      <w:r>
        <w:t xml:space="preserve">Professional Physiotherapy Services in Australia Brisbane</w:t>
      </w:r>
    </w:p>
    <w:p>
      <w:pPr>
        <w:pStyle w:val="BodyText"/>
      </w:pPr>
      <w:r>
        <w:t xml:space="preserve">123 Health Street, Fortitude Valley, Brisbane, QLD 4006, Australia</w:t>
      </w:r>
    </w:p>
    <w:p>
      <w:pPr>
        <w:pStyle w:val="BodyText"/>
      </w:pPr>
      <w:r>
        <w:t xml:space="preserve">Phone: +61 7 1234 5678 | Email: info@brisbanephysio.com.au</w:t>
      </w:r>
    </w:p>
    <w:p>
      <w:pPr>
        <w:pStyle w:val="BodyText"/>
      </w:pPr>
      <w:r>
        <w:t xml:space="preserve">ABN: 12 345 678 901 | AHPRA Registration: PHY1234567</w:t>
      </w:r>
    </w:p>
    <w:bookmarkEnd w:id="20"/>
    <w:bookmarkStart w:id="21" w:name="bill-to"/>
    <w:p>
      <w:pPr>
        <w:pStyle w:val="Heading2"/>
      </w:pPr>
      <w:r>
        <w:t xml:space="preserve">Bill To:</w:t>
      </w:r>
    </w:p>
    <w:p>
      <w:pPr>
        <w:pStyle w:val="FirstParagraph"/>
      </w:pPr>
      <w:r>
        <w:rPr>
          <w:bCs/>
          <w:b/>
        </w:rPr>
        <w:t xml:space="preserve">John Smith</w:t>
      </w:r>
    </w:p>
    <w:p>
      <w:pPr>
        <w:pStyle w:val="BodyText"/>
      </w:pPr>
      <w:r>
        <w:t xml:space="preserve">456 Residential Avenue</w:t>
      </w:r>
    </w:p>
    <w:p>
      <w:pPr>
        <w:pStyle w:val="BodyText"/>
      </w:pPr>
      <w:r>
        <w:t xml:space="preserve">New Farm, Brisbane, QLD 4005</w:t>
      </w:r>
    </w:p>
    <w:p>
      <w:pPr>
        <w:pStyle w:val="BodyText"/>
      </w:pPr>
      <w:r>
        <w:t xml:space="preserve">Australia</w:t>
      </w:r>
    </w:p>
    <w:p>
      <w:pPr>
        <w:pStyle w:val="BodyText"/>
      </w:pPr>
      <w:r>
        <w:t xml:space="preserve">Phone: +61 412 345 678</w:t>
      </w:r>
    </w:p>
    <w:p>
      <w:pPr>
        <w:pStyle w:val="BodyText"/>
      </w:pPr>
      <w:r>
        <w:t xml:space="preserve">Email: john.smith@email.com</w:t>
      </w:r>
    </w:p>
    <w:bookmarkEnd w:id="21"/>
    <w:bookmarkStart w:id="22" w:name="invoice-details"/>
    <w:p>
      <w:pPr>
        <w:pStyle w:val="Heading2"/>
      </w:pPr>
      <w:r>
        <w:t xml:space="preserve">Invoice Details:</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 March 2024</w:t>
      </w:r>
    </w:p>
    <w:p>
      <w:pPr>
        <w:pStyle w:val="BodyText"/>
      </w:pPr>
      <w:r>
        <w:rPr>
          <w:bCs/>
          <w:b/>
        </w:rPr>
        <w:t xml:space="preserve">Due Date:</w:t>
      </w:r>
      <w:r>
        <w:t xml:space="preserve"> </w:t>
      </w:r>
      <w:r>
        <w:t xml:space="preserve">29 March 2024</w:t>
      </w:r>
    </w:p>
    <w:p>
      <w:pPr>
        <w:pStyle w:val="BodyText"/>
      </w:pPr>
      <w:r>
        <w:rPr>
          <w:bCs/>
          <w:b/>
        </w:rPr>
        <w:t xml:space="preserve">Service Period:</w:t>
      </w:r>
      <w:r>
        <w:t xml:space="preserve"> </w:t>
      </w:r>
      <w:r>
        <w:t xml:space="preserve">1 March 2024 - 15 March 2024</w:t>
      </w:r>
    </w:p>
    <w:p>
      <w:pPr>
        <w:pStyle w:val="BodyText"/>
      </w:pPr>
      <w:r>
        <w:rPr>
          <w:bCs/>
          <w:b/>
        </w:rPr>
        <w:t xml:space="preserve">Physiotherapist:</w:t>
      </w:r>
      <w:r>
        <w:t xml:space="preserve"> </w:t>
      </w:r>
      <w:r>
        <w:t xml:space="preserve">Dr. Sarah Johnson, MCSP, BPhty(Hons)</w:t>
      </w:r>
    </w:p>
    <w:bookmarkEnd w:id="22"/>
    <w:bookmarkStart w:id="25" w:name="services-rendered"/>
    <w:p>
      <w:pPr>
        <w:pStyle w:val="Heading2"/>
      </w:pPr>
      <w:r>
        <w:t xml:space="preserve">Services Rendered</w:t>
      </w:r>
    </w:p>
    <w:p>
      <w:pPr>
        <w:pStyle w:val="FirstParagraph"/>
      </w:pPr>
      <w:r>
        <w:t xml:space="preserve">This Invoice documents the professional physiotherapy services provided by our qualified Physiotherapist in Australia Brisbane. All treatments were delivered in accordance with the standards set by the Physiotherapy Board of Australia and the Australian Health Practitioner Regulation Agency (AHPRA).</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w:t>
            </w:r>
          </w:p>
        </w:tc>
        <w:tc>
          <w:tcPr/>
          <w:p>
            <w:pPr>
              <w:pStyle w:val="Compact"/>
              <w:jc w:val="left"/>
            </w:pPr>
            <w:r>
              <w:t xml:space="preserve">Description of Physiotherapy Service</w:t>
            </w:r>
          </w:p>
        </w:tc>
        <w:tc>
          <w:tcPr/>
          <w:p>
            <w:pPr>
              <w:pStyle w:val="Compact"/>
              <w:jc w:val="left"/>
            </w:pPr>
            <w:r>
              <w:t xml:space="preserve">Item Number</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01/03/2024</w:t>
            </w:r>
          </w:p>
        </w:tc>
        <w:tc>
          <w:tcPr/>
          <w:p>
            <w:pPr>
              <w:pStyle w:val="Compact"/>
              <w:jc w:val="left"/>
            </w:pPr>
            <w:r>
              <w:t xml:space="preserve">Initial Physiotherapy Assessment and Treatment Plan - Comprehensive evaluation of musculoskeletal condition, including posture analysis, range of motion testing, and functional movement screening. This initial consultation is essential for developing a personalised rehabilitation program tailored to your specific needs.</w:t>
            </w:r>
          </w:p>
        </w:tc>
        <w:tc>
          <w:tcPr/>
          <w:p>
            <w:pPr>
              <w:pStyle w:val="Compact"/>
              <w:jc w:val="left"/>
            </w:pPr>
            <w:r>
              <w:t xml:space="preserve">45000</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05/03/2024</w:t>
            </w:r>
          </w:p>
        </w:tc>
        <w:tc>
          <w:tcPr/>
          <w:p>
            <w:pPr>
              <w:pStyle w:val="Compact"/>
              <w:jc w:val="left"/>
            </w:pPr>
            <w:r>
              <w:t xml:space="preserve">Physiotherapy Treatment Session - Manual therapy techniques including joint mobilisation, soft tissue massage, and myofascial release. Exercise prescription and education on injury prevention strategies. This session focuses on reducing pain and improving mobility.</w:t>
            </w:r>
          </w:p>
        </w:tc>
        <w:tc>
          <w:tcPr/>
          <w:p>
            <w:pPr>
              <w:pStyle w:val="Compact"/>
              <w:jc w:val="left"/>
            </w:pPr>
            <w:r>
              <w:t xml:space="preserve">45001</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08/03/2024</w:t>
            </w:r>
          </w:p>
        </w:tc>
        <w:tc>
          <w:tcPr/>
          <w:p>
            <w:pPr>
              <w:pStyle w:val="Compact"/>
              <w:jc w:val="left"/>
            </w:pPr>
            <w:r>
              <w:t xml:space="preserve">Physiotherapy Treatment Session - Continued manual therapy and therapeutic exercise program. Implementation of progressive loading exercises to strengthen affected muscles and improve functional capacity. Patient education on home exercise program.</w:t>
            </w:r>
          </w:p>
        </w:tc>
        <w:tc>
          <w:tcPr/>
          <w:p>
            <w:pPr>
              <w:pStyle w:val="Compact"/>
              <w:jc w:val="left"/>
            </w:pPr>
            <w:r>
              <w:t xml:space="preserve">45001</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12/03/2024</w:t>
            </w:r>
          </w:p>
        </w:tc>
        <w:tc>
          <w:tcPr/>
          <w:p>
            <w:pPr>
              <w:pStyle w:val="Compact"/>
              <w:jc w:val="left"/>
            </w:pPr>
            <w:r>
              <w:t xml:space="preserve">Physiotherapy Treatment Session - Advanced rehabilitation exercises focusing on proprioception and balance training. Dry needling therapy for trigger point release. Review and modification of treatment plan based on patient progress.</w:t>
            </w:r>
          </w:p>
        </w:tc>
        <w:tc>
          <w:tcPr/>
          <w:p>
            <w:pPr>
              <w:pStyle w:val="Compact"/>
              <w:jc w:val="left"/>
            </w:pPr>
            <w:r>
              <w:t xml:space="preserve">45001</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15/03/2024</w:t>
            </w:r>
          </w:p>
        </w:tc>
        <w:tc>
          <w:tcPr/>
          <w:p>
            <w:pPr>
              <w:pStyle w:val="Compact"/>
              <w:jc w:val="left"/>
            </w:pPr>
            <w:r>
              <w:t xml:space="preserve">Physiotherapy Follow-up Assessment - Progress evaluation and functional outcome measures. Adjustment of rehabilitation program to prepare for return to work/sport activities. Provision of written report for referring medical practitioner if required.</w:t>
            </w:r>
          </w:p>
        </w:tc>
        <w:tc>
          <w:tcPr/>
          <w:p>
            <w:pPr>
              <w:pStyle w:val="Compact"/>
              <w:jc w:val="left"/>
            </w:pPr>
            <w:r>
              <w:t xml:space="preserve">45002</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gridSpan w:val="5"/>
          </w:tcPr>
          <w:p>
            <w:pPr>
              <w:pStyle w:val="Compact"/>
              <w:jc w:val="right"/>
            </w:pPr>
            <w:r>
              <w:t xml:space="preserve">Subtotal:</w:t>
            </w:r>
          </w:p>
        </w:tc>
        <w:tc>
          <w:tcPr/>
          <w:p>
            <w:pPr>
              <w:pStyle w:val="Compact"/>
              <w:jc w:val="left"/>
            </w:pPr>
            <w:r>
              <w:t xml:space="preserve">$490.00</w:t>
            </w:r>
          </w:p>
        </w:tc>
      </w:tr>
      <w:tr>
        <w:tc>
          <w:tcPr>
            <w:gridSpan w:val="5"/>
          </w:tcPr>
          <w:p>
            <w:pPr>
              <w:pStyle w:val="Compact"/>
              <w:jc w:val="right"/>
            </w:pPr>
            <w:r>
              <w:t xml:space="preserve">GST (10%):</w:t>
            </w:r>
          </w:p>
        </w:tc>
        <w:tc>
          <w:tcPr/>
          <w:p>
            <w:pPr>
              <w:pStyle w:val="Compact"/>
              <w:jc w:val="left"/>
            </w:pPr>
            <w:r>
              <w:t xml:space="preserve">$49.00</w:t>
            </w:r>
          </w:p>
        </w:tc>
      </w:tr>
      <w:tr>
        <w:tc>
          <w:tcPr>
            <w:gridSpan w:val="5"/>
          </w:tcPr>
          <w:p>
            <w:pPr>
              <w:pStyle w:val="Compact"/>
              <w:jc w:val="right"/>
            </w:pPr>
            <w:r>
              <w:t xml:space="preserve">Total Amount Due:</w:t>
            </w:r>
          </w:p>
        </w:tc>
        <w:tc>
          <w:tcPr/>
          <w:p>
            <w:pPr>
              <w:pStyle w:val="Compact"/>
              <w:jc w:val="left"/>
            </w:pPr>
            <w:r>
              <w:t xml:space="preserve">$539.00</w:t>
            </w:r>
          </w:p>
        </w:tc>
      </w:tr>
    </w:tbl>
    <w:bookmarkStart w:id="23" w:name="payment-information"/>
    <w:p>
      <w:pPr>
        <w:pStyle w:val="Heading3"/>
      </w:pPr>
      <w:r>
        <w:t xml:space="preserve">Payment Information:</w:t>
      </w:r>
    </w:p>
    <w:p>
      <w:pPr>
        <w:pStyle w:val="FirstParagraph"/>
      </w:pPr>
      <w:r>
        <w:rPr>
          <w:bCs/>
          <w:b/>
        </w:rPr>
        <w:t xml:space="preserve">Bank Transfer:</w:t>
      </w:r>
    </w:p>
    <w:p>
      <w:pPr>
        <w:pStyle w:val="BodyText"/>
      </w:pPr>
      <w:r>
        <w:t xml:space="preserve">Bank: Commonwealth Bank of Australia</w:t>
      </w:r>
    </w:p>
    <w:p>
      <w:pPr>
        <w:pStyle w:val="BodyText"/>
      </w:pPr>
      <w:r>
        <w:t xml:space="preserve">Account Name: Brisbane Physiotherapy Clinic Pty Ltd</w:t>
      </w:r>
    </w:p>
    <w:p>
      <w:pPr>
        <w:pStyle w:val="BodyText"/>
      </w:pPr>
      <w:r>
        <w:t xml:space="preserve">BSB: 062-000</w:t>
      </w:r>
    </w:p>
    <w:p>
      <w:pPr>
        <w:pStyle w:val="BodyText"/>
      </w:pPr>
      <w:r>
        <w:t xml:space="preserve">Account Number: 12345678</w:t>
      </w:r>
    </w:p>
    <w:p>
      <w:pPr>
        <w:pStyle w:val="BodyText"/>
      </w:pPr>
      <w:r>
        <w:t xml:space="preserve">Reference: INV-2024-0892</w:t>
      </w:r>
    </w:p>
    <w:p>
      <w:pPr>
        <w:pStyle w:val="BodyText"/>
      </w:pPr>
      <w:r>
        <w:br/>
      </w:r>
    </w:p>
    <w:p>
      <w:pPr>
        <w:pStyle w:val="BodyText"/>
      </w:pPr>
      <w:r>
        <w:rPr>
          <w:bCs/>
          <w:b/>
        </w:rPr>
        <w:t xml:space="preserve">Other Payment Methods:</w:t>
      </w:r>
      <w:r>
        <w:t xml:space="preserve"> </w:t>
      </w:r>
      <w:r>
        <w:t xml:space="preserve">We accept Visa, Mastercard, and American Express. Please contact our clinic to arrange payment by credit card over the phone.</w:t>
      </w:r>
    </w:p>
    <w:bookmarkEnd w:id="23"/>
    <w:bookmarkStart w:id="24" w:name="important-information"/>
    <w:p>
      <w:pPr>
        <w:pStyle w:val="Heading3"/>
      </w:pPr>
      <w:r>
        <w:t xml:space="preserve">Important Information:</w:t>
      </w:r>
    </w:p>
    <w:p>
      <w:pPr>
        <w:pStyle w:val="FirstParagraph"/>
      </w:pPr>
      <w:r>
        <w:t xml:space="preserve">This Invoice is issued by Brisbane Physiotherapy Clinic, a registered healthcare provider in Australia Brisbane. All physiotherapy services are provided by qualified and registered Physiotherapists who are members of Physiotherapy Australia and hold current AHPRA registration.</w:t>
      </w:r>
    </w:p>
    <w:p>
      <w:pPr>
        <w:pStyle w:val="BodyText"/>
      </w:pPr>
      <w:r>
        <w:t xml:space="preserve">Our clinic is committed to providing high-quality, evidence-based physiotherapy care to patients throughout Brisbane and the surrounding areas. We accept most private health insurance funds and can provide direct billing for eligible patients. Please contact our reception team for more information about your health fund coverage.</w:t>
      </w:r>
    </w:p>
    <w:p>
      <w:pPr>
        <w:pStyle w:val="BodyText"/>
      </w:pPr>
      <w:r>
        <w:t xml:space="preserve">If you have any questions about this Invoice or the physiotherapy services provided, please do not hesitate to contact us. We are dedicated to ensuring your complete satisfaction with our care and services.</w:t>
      </w:r>
    </w:p>
    <w:p>
      <w:pPr>
        <w:pStyle w:val="BodyText"/>
      </w:pPr>
      <w:r>
        <w:t xml:space="preserve">Thank you for choosing Brisbane Physiotherapy Clinic for your healthcare needs in Australia Brisbane.</w:t>
      </w:r>
    </w:p>
    <w:p>
      <w:pPr>
        <w:pStyle w:val="BodyText"/>
      </w:pPr>
      <w:r>
        <w:br/>
      </w:r>
    </w:p>
    <w:p>
      <w:pPr>
        <w:pStyle w:val="BodyText"/>
      </w:pPr>
      <w:r>
        <w:rPr>
          <w:iCs/>
          <w:i/>
        </w:rPr>
        <w:t xml:space="preserve">This document is a valid tax invoice as required by the Australian Taxation Office (ATO). Please retain this Invoice for your records and for any insurance claims.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Brisbane, Australia</dc:title>
  <dc:creator/>
  <dc:language>en</dc:language>
  <cp:keywords/>
  <dcterms:created xsi:type="dcterms:W3CDTF">2026-10-10T07:21:08Z</dcterms:created>
  <dcterms:modified xsi:type="dcterms:W3CDTF">2026-10-10T07:21:08Z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