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Melbourne,</w:t>
      </w:r>
      <w:r>
        <w:t xml:space="preserve"> </w:t>
      </w:r>
      <w:r>
        <w:t xml:space="preserve">Australia</w:t>
      </w:r>
    </w:p>
    <w:bookmarkStart w:id="20" w:name="melbourne-allied-health-physio"/>
    <w:p>
      <w:pPr>
        <w:pStyle w:val="Heading1"/>
      </w:pPr>
      <w:r>
        <w:t xml:space="preserve">Melbourne Allied Health Physio</w:t>
      </w:r>
    </w:p>
    <w:p>
      <w:pPr>
        <w:pStyle w:val="FirstParagraph"/>
      </w:pPr>
      <w:r>
        <w:t xml:space="preserve">Level 4, 123 Collins Street, Melbourne VIC 3000</w:t>
      </w:r>
    </w:p>
    <w:p>
      <w:pPr>
        <w:pStyle w:val="BodyText"/>
      </w:pPr>
      <w:r>
        <w:t xml:space="preserve">Phone: (03) 9123 4567 | Email: billing@melbournealliedhealth.com.au</w:t>
      </w:r>
    </w:p>
    <w:p>
      <w:pPr>
        <w:pStyle w:val="BodyText"/>
      </w:pPr>
      <w:r>
        <w:t xml:space="preserve">ABN: 12 345 678 901</w:t>
      </w:r>
    </w:p>
    <w:bookmarkEnd w:id="20"/>
    <w:bookmarkStart w:id="21" w:name="invoice"/>
    <w:p>
      <w:pPr>
        <w:pStyle w:val="Heading2"/>
      </w:pPr>
      <w:r>
        <w:t xml:space="preserve">INVOICE</w:t>
      </w:r>
    </w:p>
    <w:p>
      <w:pPr>
        <w:pStyle w:val="FirstParagraph"/>
      </w:pPr>
      <w:r>
        <w:t xml:space="preserve">Payment Due on Receipt</w:t>
      </w:r>
    </w:p>
    <w:bookmarkEnd w:id="21"/>
    <w:bookmarkStart w:id="22" w:name="bill-to"/>
    <w:p>
      <w:pPr>
        <w:pStyle w:val="Heading3"/>
      </w:pPr>
      <w:r>
        <w:t xml:space="preserve">Bill To:</w:t>
      </w:r>
    </w:p>
    <w:p>
      <w:pPr>
        <w:pStyle w:val="FirstParagraph"/>
      </w:pPr>
      <w:r>
        <w:rPr>
          <w:bCs/>
          <w:b/>
        </w:rPr>
        <w:t xml:space="preserve">Mr. James Anderson</w:t>
      </w:r>
    </w:p>
    <w:p>
      <w:pPr>
        <w:pStyle w:val="BodyText"/>
      </w:pPr>
      <w:r>
        <w:t xml:space="preserve">45 Chapel Street, South Yarra VIC 3141</w:t>
      </w:r>
    </w:p>
    <w:p>
      <w:pPr>
        <w:pStyle w:val="BodyText"/>
      </w:pPr>
      <w:r>
        <w:t xml:space="preserve">Melbourne, Australia</w:t>
      </w:r>
    </w:p>
    <w:p>
      <w:pPr>
        <w:pStyle w:val="BodyText"/>
      </w:pPr>
      <w:r>
        <w:t xml:space="preserve">Mobile: 0400 123 456</w:t>
      </w:r>
    </w:p>
    <w:p>
      <w:pPr>
        <w:pStyle w:val="BodyText"/>
      </w:pPr>
      <w:r>
        <w:t xml:space="preserve">Medicare Card No: 1234 5678 9012</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Service Date:</w:t>
      </w:r>
      <w:r>
        <w:t xml:space="preserve"> </w:t>
      </w:r>
      <w:r>
        <w:t xml:space="preserve">24 October 2023</w:t>
      </w:r>
    </w:p>
    <w:p>
      <w:pPr>
        <w:pStyle w:val="BodyText"/>
      </w:pPr>
      <w:r>
        <w:rPr>
          <w:bCs/>
          <w:b/>
        </w:rPr>
        <w:t xml:space="preserve">Due Date:</w:t>
      </w:r>
      <w:r>
        <w:t xml:space="preserve"> </w:t>
      </w:r>
      <w:r>
        <w:t xml:space="preserve">24 October 2023</w:t>
      </w:r>
    </w:p>
    <w:p>
      <w:pPr>
        <w:pStyle w:val="BodyText"/>
      </w:pPr>
      <w:r>
        <w:rPr>
          <w:bCs/>
          <w:b/>
        </w:rPr>
        <w:t xml:space="preserve">Practitioner:</w:t>
      </w:r>
      <w:r>
        <w:t xml:space="preserve"> </w:t>
      </w:r>
      <w:r>
        <w:t xml:space="preserve">Sarah Jenkins, BAppSc (Physio)</w:t>
      </w:r>
    </w:p>
    <w:bookmarkEnd w:id="23"/>
    <w:tbl>
      <w:tblPr>
        <w:tblStyle w:val="Table"/>
        <w:tblW w:type="pct" w:w="500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Physiotherapy Services</w:t>
            </w:r>
          </w:p>
        </w:tc>
        <w:tc>
          <w:tcPr/>
          <w:p>
            <w:pPr>
              <w:pStyle w:val="Compact"/>
              <w:jc w:val="left"/>
            </w:pPr>
            <w:r>
              <w:t xml:space="preserve">MBS Item No.</w:t>
            </w:r>
          </w:p>
        </w:tc>
        <w:tc>
          <w:tcPr/>
          <w:p>
            <w:pPr>
              <w:pStyle w:val="Compact"/>
              <w:jc w:val="left"/>
            </w:pPr>
            <w:r>
              <w:t xml:space="preserve">Provider Fee (AUD)</w:t>
            </w:r>
          </w:p>
        </w:tc>
        <w:tc>
          <w:tcPr/>
          <w:p>
            <w:pPr>
              <w:pStyle w:val="Compact"/>
              <w:jc w:val="left"/>
            </w:pPr>
            <w:r>
              <w:t xml:space="preserve">Medicare Rebate (Est.)</w:t>
            </w:r>
          </w:p>
        </w:tc>
        <w:tc>
          <w:tcPr/>
          <w:p>
            <w:pPr>
              <w:pStyle w:val="Compact"/>
              <w:jc w:val="left"/>
            </w:pPr>
            <w:r>
              <w:t xml:space="preserve">Patient Gap</w:t>
            </w:r>
          </w:p>
        </w:tc>
      </w:tr>
      <w:tr>
        <w:tc>
          <w:tcPr/>
          <w:p>
            <w:pPr>
              <w:pStyle w:val="Compact"/>
              <w:jc w:val="left"/>
            </w:pPr>
            <w:r>
              <w:t xml:space="preserve">1</w:t>
            </w:r>
          </w:p>
        </w:tc>
        <w:tc>
          <w:tcPr/>
          <w:p>
            <w:pPr>
              <w:pStyle w:val="Compact"/>
              <w:jc w:val="left"/>
            </w:pPr>
            <w:r>
              <w:rPr>
                <w:bCs/>
                <w:b/>
              </w:rPr>
              <w:t xml:space="preserve">Initial Physiotherapy Assessment</w:t>
            </w:r>
            <w:r>
              <w:br/>
            </w:r>
            <w:r>
              <w:t xml:space="preserve">Comprehensive evaluation of musculoskeletal condition including history taking, physical examination, and formulation of a treatment plan tailored to the patient's specific needs within the Melbourne healthcare context.</w:t>
            </w:r>
          </w:p>
        </w:tc>
        <w:tc>
          <w:tcPr/>
          <w:p>
            <w:pPr>
              <w:pStyle w:val="Compact"/>
              <w:jc w:val="left"/>
            </w:pPr>
            <w:r>
              <w:t xml:space="preserve">10526</w:t>
            </w:r>
          </w:p>
        </w:tc>
        <w:tc>
          <w:tcPr/>
          <w:p>
            <w:pPr>
              <w:pStyle w:val="Compact"/>
              <w:jc w:val="left"/>
            </w:pPr>
            <w:r>
              <w:t xml:space="preserve">$160.00</w:t>
            </w:r>
          </w:p>
        </w:tc>
        <w:tc>
          <w:tcPr/>
          <w:p>
            <w:pPr>
              <w:pStyle w:val="Compact"/>
              <w:jc w:val="left"/>
            </w:pPr>
            <w:r>
              <w:t xml:space="preserve">$58.70</w:t>
            </w:r>
          </w:p>
        </w:tc>
        <w:tc>
          <w:tcPr/>
          <w:p>
            <w:pPr>
              <w:pStyle w:val="Compact"/>
              <w:jc w:val="left"/>
            </w:pPr>
            <w:r>
              <w:t xml:space="preserve">$101.30</w:t>
            </w:r>
          </w:p>
        </w:tc>
      </w:tr>
      <w:tr>
        <w:tc>
          <w:tcPr/>
          <w:p>
            <w:pPr>
              <w:pStyle w:val="Compact"/>
              <w:jc w:val="left"/>
            </w:pPr>
            <w:r>
              <w:t xml:space="preserve">2</w:t>
            </w:r>
          </w:p>
        </w:tc>
        <w:tc>
          <w:tcPr/>
          <w:p>
            <w:pPr>
              <w:pStyle w:val="Compact"/>
              <w:jc w:val="left"/>
            </w:pPr>
            <w:r>
              <w:rPr>
                <w:bCs/>
                <w:b/>
              </w:rPr>
              <w:t xml:space="preserve">Therapeutic Exercise Prescription</w:t>
            </w:r>
            <w:r>
              <w:br/>
            </w:r>
            <w:r>
              <w:t xml:space="preserve">Instruction and supervision of specific therapeutic exercises designed to improve mobility, strength, and function. Includes education on home exercise program adherence.</w:t>
            </w:r>
          </w:p>
        </w:tc>
        <w:tc>
          <w:tcPr/>
          <w:p>
            <w:pPr>
              <w:pStyle w:val="Compact"/>
              <w:jc w:val="left"/>
            </w:pPr>
            <w:r>
              <w:t xml:space="preserve">10528</w:t>
            </w:r>
          </w:p>
        </w:tc>
        <w:tc>
          <w:tcPr/>
          <w:p>
            <w:pPr>
              <w:pStyle w:val="Compact"/>
              <w:jc w:val="left"/>
            </w:pPr>
            <w:r>
              <w:t xml:space="preserve">$120.00</w:t>
            </w:r>
          </w:p>
        </w:tc>
        <w:tc>
          <w:tcPr/>
          <w:p>
            <w:pPr>
              <w:pStyle w:val="Compact"/>
              <w:jc w:val="left"/>
            </w:pPr>
            <w:r>
              <w:t xml:space="preserve">$43.50</w:t>
            </w:r>
          </w:p>
        </w:tc>
        <w:tc>
          <w:tcPr/>
          <w:p>
            <w:pPr>
              <w:pStyle w:val="Compact"/>
              <w:jc w:val="left"/>
            </w:pPr>
            <w:r>
              <w:t xml:space="preserve">$76.50</w:t>
            </w:r>
          </w:p>
        </w:tc>
      </w:tr>
      <w:tr>
        <w:tc>
          <w:tcPr/>
          <w:p>
            <w:pPr>
              <w:pStyle w:val="Compact"/>
              <w:jc w:val="left"/>
            </w:pPr>
            <w:r>
              <w:t xml:space="preserve">3</w:t>
            </w:r>
          </w:p>
        </w:tc>
        <w:tc>
          <w:tcPr/>
          <w:p>
            <w:pPr>
              <w:pStyle w:val="Compact"/>
              <w:jc w:val="left"/>
            </w:pPr>
            <w:r>
              <w:rPr>
                <w:bCs/>
                <w:b/>
              </w:rPr>
              <w:t xml:space="preserve">Manual Therapy</w:t>
            </w:r>
            <w:r>
              <w:br/>
            </w:r>
            <w:r>
              <w:t xml:space="preserve">Application of manual techniques including joint mobilization and soft tissue massage to alleviate pain and restore range of motion.</w:t>
            </w:r>
          </w:p>
        </w:tc>
        <w:tc>
          <w:tcPr/>
          <w:p>
            <w:pPr>
              <w:pStyle w:val="Compact"/>
              <w:jc w:val="left"/>
            </w:pPr>
            <w:r>
              <w:t xml:space="preserve">10528</w:t>
            </w:r>
          </w:p>
        </w:tc>
        <w:tc>
          <w:tcPr/>
          <w:p>
            <w:pPr>
              <w:pStyle w:val="Compact"/>
              <w:jc w:val="left"/>
            </w:pPr>
            <w:r>
              <w:t xml:space="preserve">$120.00</w:t>
            </w:r>
          </w:p>
        </w:tc>
        <w:tc>
          <w:tcPr/>
          <w:p>
            <w:pPr>
              <w:pStyle w:val="Compact"/>
              <w:jc w:val="left"/>
            </w:pPr>
            <w:r>
              <w:t xml:space="preserve">$43.50</w:t>
            </w:r>
          </w:p>
        </w:tc>
        <w:tc>
          <w:tcPr/>
          <w:p>
            <w:pPr>
              <w:pStyle w:val="Compact"/>
              <w:jc w:val="left"/>
            </w:pPr>
            <w:r>
              <w:t xml:space="preserve">$76.50</w:t>
            </w:r>
          </w:p>
        </w:tc>
      </w:tr>
      <w:tr>
        <w:tc>
          <w:tcPr>
            <w:gridSpan w:val="3"/>
          </w:tcPr>
          <w:p>
            <w:pPr>
              <w:pStyle w:val="Compact"/>
              <w:jc w:val="right"/>
            </w:pPr>
            <w:r>
              <w:t xml:space="preserve">Total Provider Fees:</w:t>
            </w:r>
          </w:p>
        </w:tc>
        <w:tc>
          <w:tcPr/>
          <w:p>
            <w:pPr>
              <w:pStyle w:val="Compact"/>
              <w:jc w:val="left"/>
            </w:pPr>
            <w:r>
              <w:t xml:space="preserve">$400.00</w:t>
            </w:r>
          </w:p>
        </w:tc>
        <w:tc>
          <w:tcPr/>
          <w:p>
            <w:pPr>
              <w:pStyle w:val="Compact"/>
              <w:jc w:val="left"/>
            </w:pPr>
            <w:r>
              <w:t xml:space="preserve">$145.70</w:t>
            </w:r>
          </w:p>
        </w:tc>
        <w:tc>
          <w:tcPr/>
          <w:p>
            <w:pPr>
              <w:pStyle w:val="Compact"/>
              <w:jc w:val="left"/>
            </w:pPr>
            <w:r>
              <w:t xml:space="preserve">$254.30</w:t>
            </w:r>
          </w:p>
        </w:tc>
      </w:tr>
    </w:tbl>
    <w:bookmarkStart w:id="24" w:name="payment-summary"/>
    <w:p>
      <w:pPr>
        <w:pStyle w:val="Heading3"/>
      </w:pPr>
      <w:r>
        <w:t xml:space="preserve">Payment Summary</w:t>
      </w:r>
    </w:p>
    <w:p>
      <w:pPr>
        <w:pStyle w:val="FirstParagraph"/>
      </w:pPr>
      <w:r>
        <w:rPr>
          <w:bCs/>
          <w:b/>
        </w:rPr>
        <w:t xml:space="preserve">Total Amount Payable by Patient (Gap Fee):</w:t>
      </w:r>
      <w:r>
        <w:t xml:space="preserve"> </w:t>
      </w:r>
      <w:r>
        <w:t xml:space="preserve">$254.30 AUD</w:t>
      </w:r>
    </w:p>
    <w:p>
      <w:pPr>
        <w:pStyle w:val="BodyText"/>
      </w:pPr>
      <w:r>
        <w:rPr>
          <w:iCs/>
          <w:i/>
        </w:rPr>
        <w:t xml:space="preserve">Note: The Medicare rebate of $145.70 will be processed directly to your nominated bank account via HICAPS if you provide your bank details at the time of service.</w:t>
      </w:r>
    </w:p>
    <w:bookmarkEnd w:id="24"/>
    <w:bookmarkStart w:id="25" w:name="payment-methods-accepted"/>
    <w:p>
      <w:pPr>
        <w:pStyle w:val="Heading3"/>
      </w:pPr>
      <w:r>
        <w:t xml:space="preserve">Payment Methods Accepted</w:t>
      </w:r>
    </w:p>
    <w:p>
      <w:pPr>
        <w:pStyle w:val="FirstParagraph"/>
      </w:pPr>
      <w:r>
        <w:t xml:space="preserve">We accept the following payment methods for your convenience:</w:t>
      </w:r>
    </w:p>
    <w:p>
      <w:pPr>
        <w:numPr>
          <w:ilvl w:val="0"/>
          <w:numId w:val="1001"/>
        </w:numPr>
        <w:pStyle w:val="Compact"/>
      </w:pPr>
      <w:r>
        <w:t xml:space="preserve">Credit/Debit Card (Visa, Mastercard, Amex)</w:t>
      </w:r>
    </w:p>
    <w:p>
      <w:pPr>
        <w:numPr>
          <w:ilvl w:val="0"/>
          <w:numId w:val="1001"/>
        </w:numPr>
        <w:pStyle w:val="Compact"/>
      </w:pPr>
      <w:r>
        <w:t xml:space="preserve">EFTPOS</w:t>
      </w:r>
    </w:p>
    <w:p>
      <w:pPr>
        <w:numPr>
          <w:ilvl w:val="0"/>
          <w:numId w:val="1001"/>
        </w:numPr>
        <w:pStyle w:val="Compact"/>
      </w:pPr>
      <w:r>
        <w:t xml:space="preserve">Bank Transfer (BSB: 062-000, Account: 12345678)</w:t>
      </w:r>
    </w:p>
    <w:p>
      <w:pPr>
        <w:numPr>
          <w:ilvl w:val="0"/>
          <w:numId w:val="1001"/>
        </w:numPr>
        <w:pStyle w:val="Compact"/>
      </w:pPr>
      <w:r>
        <w:t xml:space="preserve">Cheque (Payable to Melbourne Allied Health Physio)</w:t>
      </w:r>
    </w:p>
    <w:bookmarkEnd w:id="25"/>
    <w:bookmarkStart w:id="26" w:name="X09f6ca693b1a56f85d0364ec3398e694002de1b"/>
    <w:p>
      <w:pPr>
        <w:pStyle w:val="Heading3"/>
      </w:pPr>
      <w:r>
        <w:t xml:space="preserve">Important Information Regarding Your Physiotherapy Invoice</w:t>
      </w:r>
    </w:p>
    <w:p>
      <w:pPr>
        <w:pStyle w:val="FirstParagraph"/>
      </w:pPr>
      <w:r>
        <w:t xml:space="preserve">This document serves as an official</w:t>
      </w:r>
      <w:r>
        <w:t xml:space="preserve"> </w:t>
      </w:r>
      <w:r>
        <w:rPr>
          <w:bCs/>
          <w:b/>
        </w:rPr>
        <w:t xml:space="preserve">Invoice</w:t>
      </w:r>
      <w:r>
        <w:t xml:space="preserve"> </w:t>
      </w:r>
      <w:r>
        <w:t xml:space="preserve">for physiotherapy services rendered in</w:t>
      </w:r>
      <w:r>
        <w:t xml:space="preserve"> </w:t>
      </w:r>
      <w:r>
        <w:rPr>
          <w:bCs/>
          <w:b/>
        </w:rPr>
        <w:t xml:space="preserve">Melbourne, Australia</w:t>
      </w:r>
      <w:r>
        <w:t xml:space="preserve">. As a registered</w:t>
      </w:r>
      <w:r>
        <w:t xml:space="preserve"> </w:t>
      </w:r>
      <w:r>
        <w:rPr>
          <w:bCs/>
          <w:b/>
        </w:rPr>
        <w:t xml:space="preserve">Physiotherapist</w:t>
      </w:r>
      <w:r>
        <w:t xml:space="preserve"> </w:t>
      </w:r>
      <w:r>
        <w:t xml:space="preserve">operating under the Australian Health Practitioner Regulation Agency (AHPRA), we are committed to providing transparent billing practices in accordance with Australian Consumer Law and the National Health Act.</w:t>
      </w:r>
    </w:p>
    <w:p>
      <w:pPr>
        <w:pStyle w:val="BodyText"/>
      </w:pPr>
      <w:r>
        <w:rPr>
          <w:bCs/>
          <w:b/>
        </w:rPr>
        <w:t xml:space="preserve">Medicare Rebates:</w:t>
      </w:r>
      <w:r>
        <w:t xml:space="preserve"> </w:t>
      </w:r>
      <w:r>
        <w:t xml:space="preserve">The estimated Medicare rebates listed on this invoice are based on the current Medicare Benefits Schedule (MBS) rates applicable in Victoria. Please note that rebate amounts are subject to change by the Australian Government. If you have a Chronic Disease Management (CDM) plan or Enhanced Primary Care (EPC) referral from your General Practitioner, you may be eligible for additional rebates. Please ensure you present your referral at the time of your appointment to maximize your benefits.</w:t>
      </w:r>
    </w:p>
    <w:p>
      <w:pPr>
        <w:pStyle w:val="BodyText"/>
      </w:pPr>
      <w:r>
        <w:rPr>
          <w:bCs/>
          <w:b/>
        </w:rPr>
        <w:t xml:space="preserve">Private Health Insurance:</w:t>
      </w:r>
      <w:r>
        <w:t xml:space="preserve"> </w:t>
      </w:r>
      <w:r>
        <w:t xml:space="preserve">Many private health funds in Australia offer extras cover for physiotherapy. We recommend contacting your health fund directly to inquire about your specific coverage limits and rebates. We can provide a detailed receipt upon request for your insurance claim.</w:t>
      </w:r>
    </w:p>
    <w:p>
      <w:pPr>
        <w:pStyle w:val="BodyText"/>
      </w:pPr>
      <w:r>
        <w:rPr>
          <w:bCs/>
          <w:b/>
        </w:rPr>
        <w:t xml:space="preserve">WorkCover and TAC:</w:t>
      </w:r>
      <w:r>
        <w:t xml:space="preserve"> </w:t>
      </w:r>
      <w:r>
        <w:t xml:space="preserve">If your treatment is related to a workplace injury or a transport accident in Victoria, please inform our clinic staff. We are experienced in dealing with WorkCover Victoria and the Transport Accident Commission (TAC) and can arrange direct billing where applicable.</w:t>
      </w:r>
    </w:p>
    <w:p>
      <w:pPr>
        <w:pStyle w:val="BodyText"/>
      </w:pPr>
      <w:r>
        <w:rPr>
          <w:bCs/>
          <w:b/>
        </w:rPr>
        <w:t xml:space="preserve">Payment Terms:</w:t>
      </w:r>
      <w:r>
        <w:t xml:space="preserve"> </w:t>
      </w:r>
      <w:r>
        <w:t xml:space="preserve">Payment for the patient gap fee is due at the time of service. If you have any concerns regarding the cost of your treatment, please discuss this with your</w:t>
      </w:r>
      <w:r>
        <w:t xml:space="preserve"> </w:t>
      </w:r>
      <w:r>
        <w:rPr>
          <w:bCs/>
          <w:b/>
        </w:rPr>
        <w:t xml:space="preserve">Physiotherapist</w:t>
      </w:r>
      <w:r>
        <w:t xml:space="preserve"> </w:t>
      </w:r>
      <w:r>
        <w:t xml:space="preserve">prior to the commencement of care. We strive to make high-quality healthcare accessible to all residents of</w:t>
      </w:r>
      <w:r>
        <w:t xml:space="preserve"> </w:t>
      </w:r>
      <w:r>
        <w:rPr>
          <w:bCs/>
          <w:b/>
        </w:rPr>
        <w:t xml:space="preserve">Melbourne</w:t>
      </w:r>
      <w:r>
        <w:t xml:space="preserve"> </w:t>
      </w:r>
      <w:r>
        <w:t xml:space="preserve">and the surrounding areas.</w:t>
      </w:r>
    </w:p>
    <w:p>
      <w:pPr>
        <w:pStyle w:val="BodyText"/>
      </w:pPr>
      <w:r>
        <w:rPr>
          <w:bCs/>
          <w:b/>
        </w:rPr>
        <w:t xml:space="preserve">Privacy:</w:t>
      </w:r>
      <w:r>
        <w:t xml:space="preserve"> </w:t>
      </w:r>
      <w:r>
        <w:t xml:space="preserve">Your personal and health information is handled in strict accordance with the Privacy Act 1988 (Cth) and the Australian Privacy Principles. This invoice contains sensitive information and should be kept secure.</w:t>
      </w:r>
    </w:p>
    <w:p>
      <w:pPr>
        <w:pStyle w:val="BodyText"/>
      </w:pPr>
      <w:r>
        <w:t xml:space="preserve">Thank you for choosing Melbourne Allied Health Physio for your healthcare needs. We are dedicated to supporting your recovery and improving your quality of life through evidence-based physiotherapy practice.</w:t>
      </w:r>
    </w:p>
    <w:bookmarkEnd w:id="26"/>
    <w:p>
      <w:pPr>
        <w:pStyle w:val="BodyText"/>
      </w:pPr>
      <w:r>
        <w:t xml:space="preserve">Melbourne Allied Health Physio | ABN 12 345 678 901</w:t>
      </w:r>
    </w:p>
    <w:p>
      <w:pPr>
        <w:pStyle w:val="BodyText"/>
      </w:pPr>
      <w:r>
        <w:t xml:space="preserve">Registered Physiotherapists with AHPRA | Members of Physiotherapy Australia</w:t>
      </w:r>
    </w:p>
    <w:p>
      <w:pPr>
        <w:pStyle w:val="BodyText"/>
      </w:pPr>
      <w:r>
        <w:t xml:space="preserve">123 Collins Street, Melbourne VIC 3000,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Melbourne, Australia</dc:title>
  <dc:creator/>
  <dc:language>en</dc:language>
  <cp:keywords/>
  <dcterms:created xsi:type="dcterms:W3CDTF">2026-10-10T07:29:28Z</dcterms:created>
  <dcterms:modified xsi:type="dcterms:W3CDTF">2026-10-10T07:29:28Z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