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Montreal,</w:t>
      </w:r>
      <w:r>
        <w:t xml:space="preserve"> </w:t>
      </w:r>
      <w:r>
        <w:t xml:space="preserve">Canada</w:t>
      </w:r>
    </w:p>
    <w:bookmarkStart w:id="21" w:name="montreal-advanced-physiotherapy"/>
    <w:p>
      <w:pPr>
        <w:pStyle w:val="Heading1"/>
      </w:pPr>
      <w:r>
        <w:t xml:space="preserve">Montreal Advanced Physiotherapy</w:t>
      </w:r>
    </w:p>
    <w:bookmarkStart w:id="20" w:name="Xbff1247d33092368e3d990796d532eb55e3658f"/>
    <w:p>
      <w:pPr>
        <w:pStyle w:val="Heading2"/>
      </w:pPr>
      <w:r>
        <w:t xml:space="preserve">Clinique de Physiothérapie Avancée de Montréal</w:t>
      </w:r>
    </w:p>
    <w:p>
      <w:pPr>
        <w:pStyle w:val="FirstParagraph"/>
      </w:pPr>
      <w:r>
        <w:t xml:space="preserve">1234 Rue Sherbrooke Ouest, Suite 500</w:t>
      </w:r>
      <w:r>
        <w:br/>
      </w:r>
      <w:r>
        <w:t xml:space="preserve">Montreal, Quebec, Canada H3A 1B7</w:t>
      </w:r>
      <w:r>
        <w:br/>
      </w:r>
      <w:r>
        <w:t xml:space="preserve">Phone: (514) 555-0199</w:t>
      </w:r>
      <w:r>
        <w:br/>
      </w:r>
      <w:r>
        <w:t xml:space="preserve">Email: billing@montrealphysio.ca</w:t>
      </w:r>
      <w:r>
        <w:br/>
      </w:r>
      <w:r>
        <w:rPr>
          <w:bCs/>
          <w:b/>
        </w:rPr>
        <w:t xml:space="preserve">Ordre des Physiothérapeutes du Québec (OPQ) #12345</w:t>
      </w:r>
    </w:p>
    <w:bookmarkEnd w:id="20"/>
    <w:bookmarkEnd w:id="21"/>
    <w:bookmarkStart w:id="22" w:name="invoice"/>
    <w:p>
      <w:pPr>
        <w:pStyle w:val="Heading1"/>
      </w:pPr>
      <w:r>
        <w:t xml:space="preserve">INVOICE</w:t>
      </w:r>
    </w:p>
    <w:p>
      <w:pPr>
        <w:pStyle w:val="FirstParagraph"/>
      </w:pPr>
      <w:r>
        <w:t xml:space="preserve">Official Receipt for Services Rendered</w:t>
      </w:r>
    </w:p>
    <w:bookmarkEnd w:id="22"/>
    <w:p>
      <w:pPr>
        <w:pStyle w:val="BodyText"/>
      </w:pPr>
      <w:r>
        <w:t xml:space="preserve">Bill To:</w:t>
      </w:r>
    </w:p>
    <w:p>
      <w:pPr>
        <w:pStyle w:val="BodyText"/>
      </w:pPr>
      <w:r>
        <w:rPr>
          <w:bCs/>
          <w:b/>
        </w:rPr>
        <w:t xml:space="preserve">Jean-Pierre Tremblay</w:t>
      </w:r>
      <w:r>
        <w:br/>
      </w:r>
      <w:r>
        <w:t xml:space="preserve">456 Avenue du Parc</w:t>
      </w:r>
      <w:r>
        <w:br/>
      </w:r>
      <w:r>
        <w:t xml:space="preserve">Montreal, Quebec, Canada H2V 4E8</w:t>
      </w:r>
      <w:r>
        <w:br/>
      </w:r>
      <w:r>
        <w:t xml:space="preserve">Client ID: MT-88920</w:t>
      </w:r>
      <w:r>
        <w:br/>
      </w:r>
      <w:r>
        <w:t xml:space="preserve">Insurance: Desjardins Health Plan</w:t>
      </w:r>
      <w:r>
        <w:br/>
      </w:r>
      <w:r>
        <w:t xml:space="preserve">Policy #: JP-998877</w:t>
      </w:r>
    </w:p>
    <w:p>
      <w:pPr>
        <w:pStyle w:val="BodyText"/>
      </w:pPr>
      <w:r>
        <w:t xml:space="preserve">Invoice Details:</w:t>
      </w:r>
    </w:p>
    <w:p>
      <w:pPr>
        <w:pStyle w:val="BodyText"/>
      </w:pPr>
      <w:r>
        <w:rPr>
          <w:bCs/>
          <w:b/>
        </w:rPr>
        <w:t xml:space="preserve">Invoice Number:</w:t>
      </w:r>
      <w:r>
        <w:t xml:space="preserve"> </w:t>
      </w:r>
      <w:r>
        <w:t xml:space="preserve">INV-2023-10-042</w:t>
      </w:r>
      <w:r>
        <w:br/>
      </w:r>
      <w:r>
        <w:rPr>
          <w:bCs/>
          <w:b/>
        </w:rPr>
        <w:t xml:space="preserve">Date of Issue:</w:t>
      </w:r>
      <w:r>
        <w:t xml:space="preserve"> </w:t>
      </w:r>
      <w:r>
        <w:t xml:space="preserve">October 24, 2023</w:t>
      </w:r>
      <w:r>
        <w:br/>
      </w:r>
      <w:r>
        <w:rPr>
          <w:bCs/>
          <w:b/>
        </w:rPr>
        <w:t xml:space="preserve">Due Date:</w:t>
      </w:r>
      <w:r>
        <w:t xml:space="preserve"> </w:t>
      </w:r>
      <w:r>
        <w:t xml:space="preserve">October 31, 2023</w:t>
      </w:r>
      <w:r>
        <w:br/>
      </w:r>
      <w:r>
        <w:rPr>
          <w:bCs/>
          <w:b/>
        </w:rPr>
        <w:t xml:space="preserve">Service Period:</w:t>
      </w:r>
      <w:r>
        <w:t xml:space="preserve"> </w:t>
      </w:r>
      <w:r>
        <w:t xml:space="preserve">October 10, 2023 - October 24,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Oct 10, 2023</w:t>
            </w:r>
          </w:p>
        </w:tc>
        <w:tc>
          <w:tcPr/>
          <w:p>
            <w:pPr>
              <w:pStyle w:val="Compact"/>
              <w:jc w:val="left"/>
            </w:pPr>
            <w:r>
              <w:rPr>
                <w:bCs/>
                <w:b/>
              </w:rPr>
              <w:t xml:space="preserve">Initial Comprehensive Assessment</w:t>
            </w:r>
            <w:r>
              <w:br/>
            </w:r>
            <w:r>
              <w:t xml:space="preserve">Detailed evaluation of musculoskeletal condition, posture analysis, and range of motion testing. Development of a personalized treatment plan compliant with Quebec health standards.</w:t>
            </w:r>
          </w:p>
        </w:tc>
        <w:tc>
          <w:tcPr/>
          <w:p>
            <w:pPr>
              <w:pStyle w:val="Compact"/>
              <w:jc w:val="left"/>
            </w:pPr>
            <w:r>
              <w:t xml:space="preserve">1</w:t>
            </w:r>
          </w:p>
        </w:tc>
        <w:tc>
          <w:tcPr/>
          <w:p>
            <w:pPr>
              <w:pStyle w:val="Compact"/>
              <w:jc w:val="left"/>
            </w:pPr>
            <w:r>
              <w:t xml:space="preserve">115.00</w:t>
            </w:r>
          </w:p>
        </w:tc>
        <w:tc>
          <w:tcPr/>
          <w:p>
            <w:pPr>
              <w:pStyle w:val="Compact"/>
              <w:jc w:val="left"/>
            </w:pPr>
            <w:r>
              <w:t xml:space="preserve">115.00</w:t>
            </w:r>
          </w:p>
        </w:tc>
      </w:tr>
      <w:tr>
        <w:tc>
          <w:tcPr/>
          <w:p>
            <w:pPr>
              <w:pStyle w:val="Compact"/>
              <w:jc w:val="left"/>
            </w:pPr>
            <w:r>
              <w:t xml:space="preserve">Oct 12, 2023</w:t>
            </w:r>
          </w:p>
        </w:tc>
        <w:tc>
          <w:tcPr/>
          <w:p>
            <w:pPr>
              <w:pStyle w:val="Compact"/>
              <w:jc w:val="left"/>
            </w:pPr>
            <w:r>
              <w:rPr>
                <w:bCs/>
                <w:b/>
              </w:rPr>
              <w:t xml:space="preserve">Manual Therapy &amp; Soft Tissue Mobilization</w:t>
            </w:r>
            <w:r>
              <w:br/>
            </w:r>
            <w:r>
              <w:t xml:space="preserve">Targeted treatment for lower back strain. Includes myofascial release and joint mobilization techniques to reduce pain and improve mobility.</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17, 2023</w:t>
            </w:r>
          </w:p>
        </w:tc>
        <w:tc>
          <w:tcPr/>
          <w:p>
            <w:pPr>
              <w:pStyle w:val="Compact"/>
              <w:jc w:val="left"/>
            </w:pPr>
            <w:r>
              <w:rPr>
                <w:bCs/>
                <w:b/>
              </w:rPr>
              <w:t xml:space="preserve">Therapeutic Exercise &amp; Rehabilitation</w:t>
            </w:r>
            <w:r>
              <w:br/>
            </w:r>
            <w:r>
              <w:t xml:space="preserve">Supervised session focusing on core stabilization and strengthening exercises. Instruction on proper biomechanics for daily activities.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19, 2023</w:t>
            </w:r>
          </w:p>
        </w:tc>
        <w:tc>
          <w:tcPr/>
          <w:p>
            <w:pPr>
              <w:pStyle w:val="Compact"/>
              <w:jc w:val="left"/>
            </w:pPr>
            <w:r>
              <w:rPr>
                <w:bCs/>
                <w:b/>
              </w:rPr>
              <w:t xml:space="preserve">Electrotherapy (TENS/Interferential)</w:t>
            </w:r>
            <w:r>
              <w:br/>
            </w:r>
            <w:r>
              <w:t xml:space="preserve">Application of electrical stimulation to manage acute pain and facilitate muscle recovery. Combined with heat therapy modalities.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Oct 24, 2023</w:t>
            </w:r>
          </w:p>
        </w:tc>
        <w:tc>
          <w:tcPr/>
          <w:p>
            <w:pPr>
              <w:pStyle w:val="Compact"/>
              <w:jc w:val="left"/>
            </w:pPr>
            <w:r>
              <w:rPr>
                <w:bCs/>
                <w:b/>
              </w:rPr>
              <w:t xml:space="preserve">Progress Evaluation &amp; Plan Adjustment</w:t>
            </w:r>
            <w:r>
              <w:br/>
            </w:r>
            <w:r>
              <w:t xml:space="preserve">Review of patient progress against initial goals. Modification of home exercise program and preparation of report for referring physician if required.</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p>
      <w:pPr>
        <w:pStyle w:val="BodyText"/>
      </w:pPr>
      <w:r>
        <w:t xml:space="preserve">Subtotal</w:t>
      </w:r>
      <w:r>
        <w:t xml:space="preserve"> </w:t>
      </w:r>
      <w:r>
        <w:t xml:space="preserve">$485.00</w:t>
      </w:r>
    </w:p>
    <w:p>
      <w:pPr>
        <w:pStyle w:val="BodyText"/>
      </w:pPr>
      <w:r>
        <w:t xml:space="preserve">QST (9.975%)</w:t>
      </w:r>
      <w:r>
        <w:t xml:space="preserve"> </w:t>
      </w:r>
      <w:r>
        <w:t xml:space="preserve">$48.38</w:t>
      </w:r>
    </w:p>
    <w:p>
      <w:pPr>
        <w:pStyle w:val="BodyText"/>
      </w:pPr>
      <w:r>
        <w:t xml:space="preserve">GST (5.0%)</w:t>
      </w:r>
      <w:r>
        <w:t xml:space="preserve"> </w:t>
      </w:r>
      <w:r>
        <w:t xml:space="preserve">$24.25</w:t>
      </w:r>
    </w:p>
    <w:p>
      <w:pPr>
        <w:pStyle w:val="BodyText"/>
      </w:pPr>
      <w:r>
        <w:t xml:space="preserve">Total Due (CAD)</w:t>
      </w:r>
      <w:r>
        <w:t xml:space="preserve"> </w:t>
      </w:r>
      <w:r>
        <w:t xml:space="preserve">$557.63</w:t>
      </w:r>
    </w:p>
    <w:bookmarkStart w:id="23" w:name="X751ea9dfd714c1c7dc6730e669eb17c9d3f6d7a"/>
    <w:p>
      <w:pPr>
        <w:pStyle w:val="Heading3"/>
      </w:pPr>
      <w:r>
        <w:t xml:space="preserve">Important Information for Patients in Montreal, Canada</w:t>
      </w:r>
    </w:p>
    <w:p>
      <w:pPr>
        <w:pStyle w:val="FirstParagraph"/>
      </w:pPr>
      <w:r>
        <w:rPr>
          <w:bCs/>
          <w:b/>
        </w:rPr>
        <w:t xml:space="preserve">Payment Terms:</w:t>
      </w:r>
      <w:r>
        <w:t xml:space="preserve"> </w:t>
      </w:r>
      <w:r>
        <w:t xml:space="preserve">Payment is due within 7 days of the invoice date. We accept cash, Visa, MasterCard, Interac e-Transfer, and direct deposit. Late payments may incur a 1.5% monthly interest charge.</w:t>
      </w:r>
    </w:p>
    <w:p>
      <w:pPr>
        <w:pStyle w:val="BodyText"/>
      </w:pPr>
      <w:r>
        <w:rPr>
          <w:bCs/>
          <w:b/>
        </w:rPr>
        <w:t xml:space="preserve">Insurance Claims:</w:t>
      </w:r>
      <w:r>
        <w:t xml:space="preserve"> </w:t>
      </w:r>
      <w:r>
        <w:t xml:space="preserve">This invoice is formatted to meet the requirements of most private health insurance providers in Quebec. Please submit this document along with your claim form. If your insurance requires a detailed clinical report, please contact our office, as an additional administrative fee may apply.</w:t>
      </w:r>
    </w:p>
    <w:p>
      <w:pPr>
        <w:pStyle w:val="BodyText"/>
      </w:pPr>
      <w:r>
        <w:rPr>
          <w:bCs/>
          <w:b/>
        </w:rPr>
        <w:t xml:space="preserve">Regulatory Compliance:</w:t>
      </w:r>
      <w:r>
        <w:t xml:space="preserve"> </w:t>
      </w:r>
      <w:r>
        <w:t xml:space="preserve">All services listed on this invoice were performed by a licensed Physiotherapist registered with the Ordre des Physiothérapeutes du Québec (OPQ). We adhere strictly to the professional standards and ethical guidelines set forth by the regulatory body governing physiotherapy in Canada.</w:t>
      </w:r>
    </w:p>
    <w:p>
      <w:pPr>
        <w:pStyle w:val="BodyText"/>
      </w:pPr>
      <w:r>
        <w:rPr>
          <w:bCs/>
          <w:b/>
        </w:rPr>
        <w:t xml:space="preserve">Tax Information:</w:t>
      </w:r>
      <w:r>
        <w:t xml:space="preserve"> </w:t>
      </w:r>
      <w:r>
        <w:t xml:space="preserve">As a business operating in Montreal, Quebec, we are required to collect both the Quebec Sales Tax (QST) and the Goods and Services Tax (GST). Our QST Account Number is Q123456789Q0001 and our GST/HST Account Number is 123456789RT0001.</w:t>
      </w:r>
    </w:p>
    <w:p>
      <w:pPr>
        <w:pStyle w:val="BodyText"/>
      </w:pPr>
      <w:r>
        <w:rPr>
          <w:bCs/>
          <w:b/>
        </w:rPr>
        <w:t xml:space="preserve">Privacy:</w:t>
      </w:r>
      <w:r>
        <w:t xml:space="preserve"> </w:t>
      </w:r>
      <w:r>
        <w:t xml:space="preserve">Your personal health information is protected under the Act Respecting the Protection of Personal Information in the Private Sector (Quebec) and federal Canadian privacy laws.</w:t>
      </w:r>
    </w:p>
    <w:bookmarkEnd w:id="23"/>
    <w:p>
      <w:pPr>
        <w:pStyle w:val="BodyText"/>
      </w:pPr>
      <w:r>
        <w:t xml:space="preserve">Thank you for choosing Montreal Advanced Physiotherapy for your healthcare needs.</w:t>
      </w:r>
    </w:p>
    <w:p>
      <w:pPr>
        <w:pStyle w:val="BodyText"/>
      </w:pPr>
      <w:r>
        <w:t xml:space="preserve">For questions regarding this invoice, please contact our billing department at (514) 555-0199 or billing@montrealphysio.ca.</w:t>
      </w:r>
    </w:p>
    <w:p>
      <w:pPr>
        <w:pStyle w:val="BodyText"/>
      </w:pPr>
      <w:r>
        <w:t xml:space="preserve">© 2023 Montreal Advanced Physiotherapy.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Montreal, Canada</dc:title>
  <dc:creator/>
  <dc:language>en</dc:language>
  <cp:keywords/>
  <dcterms:created xsi:type="dcterms:W3CDTF">2026-10-10T08:00:52Z</dcterms:created>
  <dcterms:modified xsi:type="dcterms:W3CDTF">2026-10-10T08:00:52Z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