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centre-de-réadaptation-kinshasa"/>
    <w:p>
      <w:pPr>
        <w:pStyle w:val="Heading1"/>
      </w:pPr>
      <w:r>
        <w:t xml:space="preserve">Centre de Réadaptation Kinshasa</w:t>
      </w:r>
    </w:p>
    <w:p>
      <w:pPr>
        <w:pStyle w:val="FirstParagraph"/>
      </w:pPr>
      <w:r>
        <w:rPr>
          <w:bCs/>
          <w:b/>
        </w:rPr>
        <w:t xml:space="preserve">Specialized Physiotherapy &amp; Rehabilitation Clinic</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 | Email: billing@rehabkinshasa.cd</w:t>
      </w:r>
    </w:p>
    <w:p>
      <w:pPr>
        <w:pStyle w:val="BodyText"/>
      </w:pPr>
      <w:r>
        <w:t xml:space="preserve">NIF: 001234567890123 | NINEA: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INV-KIN-2023-089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Monsieur Jean-Pierre Mukendi</w:t>
      </w:r>
    </w:p>
    <w:p>
      <w:pPr>
        <w:pStyle w:val="BodyText"/>
      </w:pPr>
      <w:r>
        <w:t xml:space="preserve">45 Boulevard du 30 Juin</w:t>
      </w:r>
    </w:p>
    <w:p>
      <w:pPr>
        <w:pStyle w:val="BodyText"/>
      </w:pPr>
      <w:r>
        <w:t xml:space="preserve">Commune de la Gombe</w:t>
      </w:r>
    </w:p>
    <w:p>
      <w:pPr>
        <w:pStyle w:val="BodyText"/>
      </w:pPr>
      <w:r>
        <w:t xml:space="preserve">Kinshasa, DR Congo</w:t>
      </w:r>
    </w:p>
    <w:p>
      <w:pPr>
        <w:pStyle w:val="BodyText"/>
      </w:pPr>
      <w:r>
        <w:t xml:space="preserve">Phone: +243 99 123 4567</w:t>
      </w:r>
    </w:p>
    <w:bookmarkEnd w:id="22"/>
    <w:bookmarkStart w:id="23" w:name="service-details"/>
    <w:p>
      <w:pPr>
        <w:pStyle w:val="Heading3"/>
      </w:pPr>
      <w:r>
        <w:t xml:space="preserve">Service Details:</w:t>
      </w:r>
    </w:p>
    <w:p>
      <w:pPr>
        <w:pStyle w:val="FirstParagraph"/>
      </w:pPr>
      <w:r>
        <w:rPr>
          <w:bCs/>
          <w:b/>
        </w:rPr>
        <w:t xml:space="preserve">Physiotherapist:</w:t>
      </w:r>
      <w:r>
        <w:t xml:space="preserve"> </w:t>
      </w:r>
      <w:r>
        <w:t xml:space="preserve">Dr. Sarah Mbuyi, DPT</w:t>
      </w:r>
    </w:p>
    <w:p>
      <w:pPr>
        <w:pStyle w:val="BodyText"/>
      </w:pPr>
      <w:r>
        <w:rPr>
          <w:bCs/>
          <w:b/>
        </w:rPr>
        <w:t xml:space="preserve">Patient ID:</w:t>
      </w:r>
      <w:r>
        <w:t xml:space="preserve"> </w:t>
      </w:r>
      <w:r>
        <w:t xml:space="preserve">PT-88291</w:t>
      </w:r>
    </w:p>
    <w:p>
      <w:pPr>
        <w:pStyle w:val="BodyText"/>
      </w:pPr>
      <w:r>
        <w:rPr>
          <w:bCs/>
          <w:b/>
        </w:rPr>
        <w:t xml:space="preserve">Treatment Plan:</w:t>
      </w:r>
      <w:r>
        <w:t xml:space="preserve"> </w:t>
      </w:r>
      <w:r>
        <w:t xml:space="preserve">Post-Operative Knee Rehabilitation</w:t>
      </w:r>
    </w:p>
    <w:p>
      <w:pPr>
        <w:pStyle w:val="BodyText"/>
      </w:pPr>
      <w:r>
        <w:rPr>
          <w:bCs/>
          <w:b/>
        </w:rPr>
        <w:t xml:space="preserve">Period Covered:</w:t>
      </w:r>
      <w:r>
        <w:t xml:space="preserve"> </w:t>
      </w:r>
      <w:r>
        <w:t xml:space="preserve">October 01, 2023 - October 23,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rPr>
                <w:bCs/>
                <w:b/>
              </w:rPr>
              <w:t xml:space="preserve">Initial Comprehensive Assessment</w:t>
            </w:r>
            <w:r>
              <w:br/>
            </w:r>
            <w:r>
              <w:t xml:space="preserve">Detailed evaluation of musculoskeletal function, gait analysis, and range of motion testing conducted by a licensed physiotherapist in Kinshasa. Includes development of a personalized rehabilitation protocol.</w:t>
            </w:r>
          </w:p>
        </w:tc>
        <w:tc>
          <w:tcPr/>
          <w:p>
            <w:pPr>
              <w:pStyle w:val="Compact"/>
              <w:jc w:val="left"/>
            </w:pPr>
            <w:r>
              <w:t xml:space="preserve">Oct 01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Manual Therapy Sessions (5 Sessions)</w:t>
            </w:r>
            <w:r>
              <w:br/>
            </w:r>
            <w:r>
              <w:t xml:space="preserve">Hands-on techniques including joint mobilization, soft tissue massage, and myofascial release to reduce pain and improve mobility. Performed at our Gombe clinic facility.</w:t>
            </w:r>
          </w:p>
        </w:tc>
        <w:tc>
          <w:tcPr/>
          <w:p>
            <w:pPr>
              <w:pStyle w:val="Compact"/>
              <w:jc w:val="left"/>
            </w:pPr>
            <w:r>
              <w:t xml:space="preserve">Oct 03-15</w:t>
            </w:r>
          </w:p>
        </w:tc>
        <w:tc>
          <w:tcPr/>
          <w:p>
            <w:pPr>
              <w:pStyle w:val="Compact"/>
              <w:jc w:val="left"/>
            </w:pPr>
            <w:r>
              <w:t xml:space="preserve">5</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Therapeutic Exercise Program (10 Sessions)</w:t>
            </w:r>
            <w:r>
              <w:br/>
            </w:r>
            <w:r>
              <w:t xml:space="preserve">Supervised strengthening and flexibility exercises tailored for post-surgical recovery. Includes use of resistance bands and balance equipment available at the center.</w:t>
            </w:r>
          </w:p>
        </w:tc>
        <w:tc>
          <w:tcPr/>
          <w:p>
            <w:pPr>
              <w:pStyle w:val="Compact"/>
              <w:jc w:val="left"/>
            </w:pPr>
            <w:r>
              <w:t xml:space="preserve">Oct 04-22</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Electrotherapy &amp; Ultrasound Treatment (5 Sessions)</w:t>
            </w:r>
            <w:r>
              <w:br/>
            </w:r>
            <w:r>
              <w:t xml:space="preserve">Application of TENS (Transcutaneous Electrical Nerve Stimulation) and therapeutic ultrasound to accelerate tissue healing and manage inflammation.</w:t>
            </w:r>
          </w:p>
        </w:tc>
        <w:tc>
          <w:tcPr/>
          <w:p>
            <w:pPr>
              <w:pStyle w:val="Compact"/>
              <w:jc w:val="left"/>
            </w:pPr>
            <w:r>
              <w:t xml:space="preserve">Oct 05-18</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Progress Evaluation &amp; Plan Adjustment</w:t>
            </w:r>
            <w:r>
              <w:br/>
            </w:r>
            <w:r>
              <w:t xml:space="preserve">Mid-treatment review by the lead physiotherapist to assess recovery milestones and adjust the therapeutic strategy accordingly.</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6</w:t>
            </w:r>
          </w:p>
        </w:tc>
        <w:tc>
          <w:tcPr/>
          <w:p>
            <w:pPr>
              <w:pStyle w:val="Compact"/>
              <w:jc w:val="left"/>
            </w:pPr>
            <w:r>
              <w:rPr>
                <w:bCs/>
                <w:b/>
              </w:rPr>
              <w:t xml:space="preserve">Home Exercise Program Documentation</w:t>
            </w:r>
            <w:r>
              <w:br/>
            </w:r>
            <w:r>
              <w:t xml:space="preserve">Provision of a detailed written and visual guide for exercises to be performed at home between clinic visits, ensuring continuity of care.</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1,525,000 CDF</w:t>
      </w:r>
    </w:p>
    <w:p>
      <w:pPr>
        <w:pStyle w:val="BodyText"/>
      </w:pPr>
      <w:r>
        <w:t xml:space="preserve">TVA (16%):</w:t>
      </w:r>
      <w:r>
        <w:t xml:space="preserve"> </w:t>
      </w:r>
      <w:r>
        <w:t xml:space="preserve">244,000 CDF</w:t>
      </w:r>
    </w:p>
    <w:p>
      <w:pPr>
        <w:pStyle w:val="BodyText"/>
      </w:pPr>
      <w:r>
        <w:t xml:space="preserve">Retenue à la Source (1%):</w:t>
      </w:r>
      <w:r>
        <w:t xml:space="preserve"> </w:t>
      </w:r>
      <w:r>
        <w:t xml:space="preserve">-15,250 CDF</w:t>
      </w:r>
    </w:p>
    <w:p>
      <w:pPr>
        <w:pStyle w:val="BodyText"/>
      </w:pPr>
      <w:r>
        <w:t xml:space="preserve">TOTAL DUE:</w:t>
      </w:r>
      <w:r>
        <w:t xml:space="preserve"> </w:t>
      </w:r>
      <w:r>
        <w:t xml:space="preserve">1,753,750 CDF</w:t>
      </w:r>
    </w:p>
    <w:p>
      <w:pPr>
        <w:pStyle w:val="BodyText"/>
      </w:pPr>
      <w:r>
        <w:t xml:space="preserve">(One Million Seven Hundred Fifty-Three Thousand Seven Hundred Fifty Congolese Francs)</w:t>
      </w:r>
    </w:p>
    <w:bookmarkStart w:id="24"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Congolese Francs (CDF).</w:t>
      </w:r>
      <w:r>
        <w:br/>
      </w:r>
      <w:r>
        <w:rPr>
          <w:bCs/>
          <w:b/>
        </w:rPr>
        <w:t xml:space="preserve">Due Date:</w:t>
      </w:r>
      <w:r>
        <w:t xml:space="preserve"> </w:t>
      </w:r>
      <w:r>
        <w:t xml:space="preserve">Payment is due within 14 days of the invoice date.</w:t>
      </w:r>
      <w:r>
        <w:br/>
      </w:r>
      <w:r>
        <w:rPr>
          <w:bCs/>
          <w:b/>
        </w:rPr>
        <w:t xml:space="preserve">Payment Methods:</w:t>
      </w:r>
    </w:p>
    <w:p>
      <w:pPr>
        <w:numPr>
          <w:ilvl w:val="0"/>
          <w:numId w:val="1001"/>
        </w:numPr>
        <w:pStyle w:val="Compact"/>
      </w:pPr>
      <w:r>
        <w:rPr>
          <w:bCs/>
          <w:b/>
        </w:rPr>
        <w:t xml:space="preserve">Mobile Money:</w:t>
      </w:r>
      <w:r>
        <w:t xml:space="preserve"> </w:t>
      </w:r>
      <w:r>
        <w:t xml:space="preserve">M-Pesa / Airtel Money to +243 81 000 0000</w:t>
      </w:r>
    </w:p>
    <w:p>
      <w:pPr>
        <w:numPr>
          <w:ilvl w:val="0"/>
          <w:numId w:val="1001"/>
        </w:numPr>
        <w:pStyle w:val="Compact"/>
      </w:pPr>
      <w:r>
        <w:rPr>
          <w:bCs/>
          <w:b/>
        </w:rPr>
        <w:t xml:space="preserve">Bank Transfer:</w:t>
      </w:r>
      <w:r>
        <w:t xml:space="preserve"> </w:t>
      </w:r>
      <w:r>
        <w:t xml:space="preserve">Banque Commerciale du Congo (BCC), Account No: 123-456-7890, Branch: Gombe, Kinshasa.</w:t>
      </w:r>
    </w:p>
    <w:p>
      <w:pPr>
        <w:numPr>
          <w:ilvl w:val="0"/>
          <w:numId w:val="1001"/>
        </w:numPr>
        <w:pStyle w:val="Compact"/>
      </w:pPr>
      <w:r>
        <w:rPr>
          <w:bCs/>
          <w:b/>
        </w:rPr>
        <w:t xml:space="preserve">Cash:</w:t>
      </w:r>
      <w:r>
        <w:t xml:space="preserve"> </w:t>
      </w:r>
      <w:r>
        <w:t xml:space="preserve">Accepted at the clinic reception during business hours (Mon-Fri, 8:00 AM - 5:00 PM).</w:t>
      </w:r>
    </w:p>
    <w:p>
      <w:pPr>
        <w:pStyle w:val="FirstParagraph"/>
      </w:pPr>
      <w:r>
        <w:rPr>
          <w:bCs/>
          <w:b/>
        </w:rPr>
        <w:t xml:space="preserve">Late Payments:</w:t>
      </w:r>
      <w:r>
        <w:t xml:space="preserve"> </w:t>
      </w:r>
      <w:r>
        <w:t xml:space="preserve">A late fee of 2% per month will be applied to overdue balances.</w:t>
      </w:r>
      <w:r>
        <w:br/>
      </w:r>
      <w:r>
        <w:rPr>
          <w:bCs/>
          <w:b/>
        </w:rPr>
        <w:t xml:space="preserve">Insurance:</w:t>
      </w:r>
      <w:r>
        <w:t xml:space="preserve"> </w:t>
      </w:r>
      <w:r>
        <w:t xml:space="preserve">If you have private health insurance, please submit this invoice along with your treatment summary to your provider for reimbursement. Our physiotherapy team is happy to provide additional medical reports if required by your insurer.</w:t>
      </w:r>
    </w:p>
    <w:p>
      <w:pPr>
        <w:pStyle w:val="BodyText"/>
      </w:pPr>
      <w:r>
        <w:rPr>
          <w:bCs/>
          <w:b/>
        </w:rPr>
        <w:t xml:space="preserve">Disclaimer:</w:t>
      </w:r>
      <w:r>
        <w:t xml:space="preserve"> </w:t>
      </w:r>
      <w:r>
        <w:t xml:space="preserve">This invoice represents professional physiotherapy services rendered in accordance with the standards of practice in the Democratic Republic of the Congo. All treatments were administered by qualified healthcare professionals licensed to practice in Kinshasa.</w:t>
      </w:r>
    </w:p>
    <w:bookmarkEnd w:id="24"/>
    <w:p>
      <w:pPr>
        <w:pStyle w:val="BodyText"/>
      </w:pPr>
      <w:r>
        <w:rPr>
          <w:bCs/>
          <w:b/>
        </w:rPr>
        <w:t xml:space="preserve">Authorized Signature</w:t>
      </w:r>
    </w:p>
    <w:p>
      <w:pPr>
        <w:pStyle w:val="BodyText"/>
      </w:pPr>
      <w:r>
        <w:t xml:space="preserve">Dr. Sarah Mbuyi, DPT</w:t>
      </w:r>
    </w:p>
    <w:p>
      <w:pPr>
        <w:pStyle w:val="BodyText"/>
      </w:pPr>
      <w:r>
        <w:t xml:space="preserve">Lead Physiotherapist</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Centre de Réadaptation Kinshasa | 123 Avenue de la Paix, Gombe, Kinshasa, DR Congo</w:t>
      </w:r>
    </w:p>
    <w:p>
      <w:pPr>
        <w:pStyle w:val="BodyText"/>
      </w:pPr>
      <w:r>
        <w:t xml:space="preserve">Thank you for trusting our physiotherapy services for your health and well-being.</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Kinshasa, DR Congo</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