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Kathmandu,</w:t>
      </w:r>
      <w:r>
        <w:t xml:space="preserve"> </w:t>
      </w:r>
      <w:r>
        <w:t xml:space="preserve">Nepal</w:t>
      </w:r>
    </w:p>
    <w:bookmarkStart w:id="20" w:name="X97be24b16912d9d0d2238f70a6cfc0b4c25f2a9"/>
    <w:p>
      <w:pPr>
        <w:pStyle w:val="Heading1"/>
      </w:pPr>
      <w:r>
        <w:t xml:space="preserve">Everest Physiotherapy &amp; Rehabilitation Center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Durbar Marg, Lazimpat, Kathmandu, Nepal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+977-1-4445566 |</w:t>
      </w:r>
      <w:r>
        <w:t xml:space="preserve"> </w:t>
      </w:r>
      <w:r>
        <w:rPr>
          <w:bCs/>
          <w:b/>
        </w:rPr>
        <w:t xml:space="preserve">Mobile:</w:t>
      </w:r>
      <w:r>
        <w:t xml:space="preserve"> </w:t>
      </w:r>
      <w:r>
        <w:t xml:space="preserve">+977-9841000000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billing@everestphysio.com.np</w:t>
      </w:r>
    </w:p>
    <w:p>
      <w:pPr>
        <w:pStyle w:val="BodyText"/>
      </w:pPr>
      <w:r>
        <w:rPr>
          <w:bCs/>
          <w:b/>
        </w:rPr>
        <w:t xml:space="preserve">PAN/VAT No:</w:t>
      </w:r>
      <w:r>
        <w:t xml:space="preserve"> </w:t>
      </w:r>
      <w:r>
        <w:t xml:space="preserve">123456789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MOHP/KTM/PT/2080/001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2024-10-25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2024-11-05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Rajesh Sharma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Flat 4B, Thamel Guest House, Thamel, Kathmandu, Nepal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+977-9801234567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rajesh.sharma@example.com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Nepal Life Insurance Co. Ltd.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NLI-PT-998877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Attending Physiotherapist:</w:t>
      </w:r>
      <w:r>
        <w:t xml:space="preserve"> </w:t>
      </w:r>
      <w:r>
        <w:t xml:space="preserve">Ms. Sunita Gurung, MPT (Neuro)</w:t>
      </w:r>
    </w:p>
    <w:p>
      <w:pPr>
        <w:pStyle w:val="BodyText"/>
      </w:pPr>
      <w:r>
        <w:rPr>
          <w:bCs/>
          <w:b/>
        </w:rPr>
        <w:t xml:space="preserve">Referring Physician:</w:t>
      </w:r>
      <w:r>
        <w:t xml:space="preserve"> </w:t>
      </w:r>
      <w:r>
        <w:t xml:space="preserve">Dr. Anil Koirala, MD (Ortho)</w:t>
      </w:r>
    </w:p>
    <w:p>
      <w:pPr>
        <w:pStyle w:val="BodyText"/>
      </w:pPr>
      <w:r>
        <w:rPr>
          <w:bCs/>
          <w:b/>
        </w:rPr>
        <w:t xml:space="preserve">Diagnosis Code:</w:t>
      </w:r>
      <w:r>
        <w:t xml:space="preserve"> </w:t>
      </w:r>
      <w:r>
        <w:t xml:space="preserve">M54.5 (Low Back Pain)</w:t>
      </w:r>
    </w:p>
    <w:p>
      <w:pPr>
        <w:pStyle w:val="BodyText"/>
      </w:pPr>
      <w:r>
        <w:rPr>
          <w:bCs/>
          <w:b/>
        </w:rPr>
        <w:t xml:space="preserve">Treatment Plan ID:</w:t>
      </w:r>
      <w:r>
        <w:t xml:space="preserve"> </w:t>
      </w:r>
      <w:r>
        <w:t xml:space="preserve">TP-2024-445</w:t>
      </w:r>
    </w:p>
    <w:p>
      <w:pPr>
        <w:pStyle w:val="BodyText"/>
      </w:pPr>
      <w:r>
        <w:rPr>
          <w:bCs/>
          <w:b/>
        </w:rPr>
        <w:t xml:space="preserve">Session Dates:</w:t>
      </w:r>
      <w:r>
        <w:t xml:space="preserve"> </w:t>
      </w:r>
      <w:r>
        <w:t xml:space="preserve">Oct 15, 2024 - Oct 25, 2024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Detailed evaluation of musculoskeletal condition, posture analysis, and functional movement screening conducted at our Kathmandu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 (60 mins)</w:t>
            </w:r>
            <w:r>
              <w:br/>
            </w:r>
            <w:r>
              <w:t xml:space="preserve">Soft tissue mobilization, joint manipulation, and myofascial release techniques performed by licensed physiotherapist.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Supervised strengthening and flexibility exercises tailored for lumbar spine stability and core conditioning.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(TENS/Interferential)</w:t>
            </w:r>
            <w:r>
              <w:br/>
            </w:r>
            <w:r>
              <w:t xml:space="preserve">Pain management using transcutaneous electrical nerve stimulation and interferential current therapy.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Therapy</w:t>
            </w:r>
            <w:r>
              <w:br/>
            </w:r>
            <w:r>
              <w:t xml:space="preserve">Deep heat therapy to promote tissue healing and reduce inflammation in affected areas.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Postural Education &amp; Ergonomic Advice</w:t>
            </w:r>
            <w:r>
              <w:br/>
            </w:r>
            <w:r>
              <w:t xml:space="preserve">Consultation on workplace ergonomics and daily activity modifications to prevent recurrence.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Exercise Program Documentation</w:t>
            </w:r>
            <w:r>
              <w:br/>
            </w:r>
            <w:r>
              <w:t xml:space="preserve">Customized printed guide with illustrations for continued self-management at home.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NPR 25,100.00</w:t>
      </w:r>
    </w:p>
    <w:p>
      <w:pPr>
        <w:pStyle w:val="BodyText"/>
      </w:pPr>
      <w:r>
        <w:t xml:space="preserve">Discount (Insurance Agreement):</w:t>
      </w:r>
      <w:r>
        <w:t xml:space="preserve"> </w:t>
      </w:r>
      <w:r>
        <w:t xml:space="preserve">- NPR 2,510.00</w:t>
      </w:r>
    </w:p>
    <w:p>
      <w:pPr>
        <w:pStyle w:val="BodyText"/>
      </w:pPr>
      <w:r>
        <w:t xml:space="preserve">VAT (13%):</w:t>
      </w:r>
      <w:r>
        <w:t xml:space="preserve"> </w:t>
      </w:r>
      <w:r>
        <w:t xml:space="preserve">NPR 2,962.70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NPR 25,552.70</w:t>
      </w:r>
    </w:p>
    <w:bookmarkStart w:id="24" w:name="important-notes-payment-instructions"/>
    <w:p>
      <w:pPr>
        <w:pStyle w:val="Heading3"/>
      </w:pPr>
      <w:r>
        <w:t xml:space="preserve">Important Notes &amp; Payment Instructions:</w:t>
      </w:r>
    </w:p>
    <w:p>
      <w:pPr>
        <w:pStyle w:val="FirstParagraph"/>
      </w:pPr>
      <w:r>
        <w:t xml:space="preserve">This invoice represents professional physiotherapy services rendered at our facility in Kathmandu, Nepal.</w:t>
      </w:r>
      <w:r>
        <w:t xml:space="preserve"> </w:t>
      </w:r>
      <w:r>
        <w:t xml:space="preserve">All treatments were performed by qualified physiotherapists registered with the Nepal Physiotherapy Association.</w:t>
      </w:r>
      <w:r>
        <w:t xml:space="preserve"> </w:t>
      </w:r>
      <w:r>
        <w:t xml:space="preserve">Payment is due within 10 days of the invoice date. Late payments may incur a 2% monthly interest charge.</w:t>
      </w:r>
    </w:p>
    <w:p>
      <w:pPr>
        <w:pStyle w:val="BodyText"/>
      </w:pPr>
      <w:r>
        <w:rPr>
          <w:bCs/>
          <w:b/>
        </w:rPr>
        <w:t xml:space="preserve">Payment Methods Accepted:</w:t>
      </w:r>
      <w:r>
        <w:br/>
      </w:r>
      <w:r>
        <w:t xml:space="preserve">- Bank Transfer: Nabil Bank Ltd., Lazimpat Branch, Account No: 0123456789</w:t>
      </w:r>
      <w:r>
        <w:br/>
      </w:r>
      <w:r>
        <w:t xml:space="preserve">- E-Sewa: 9841000000</w:t>
      </w:r>
      <w:r>
        <w:br/>
      </w:r>
      <w:r>
        <w:t xml:space="preserve">- Khalti: 9841000000</w:t>
      </w:r>
      <w:r>
        <w:br/>
      </w:r>
      <w:r>
        <w:t xml:space="preserve">- Cash: Accepted at our Kathmandu clinic office during business hours (9:00 AM - 6:00 PM, Mon-Sat)</w:t>
      </w:r>
    </w:p>
    <w:p>
      <w:pPr>
        <w:pStyle w:val="BodyText"/>
      </w:pPr>
      <w:r>
        <w:t xml:space="preserve">For insurance claims, please submit this invoice along with the treatment summary and referral letter to your insurance provider.</w:t>
      </w:r>
      <w:r>
        <w:t xml:space="preserve"> </w:t>
      </w:r>
      <w:r>
        <w:t xml:space="preserve">Our billing department can assist with direct billing arrangements for approved policies.</w:t>
      </w:r>
    </w:p>
    <w:p>
      <w:pPr>
        <w:pStyle w:val="BodyText"/>
      </w:pPr>
      <w:r>
        <w:t xml:space="preserve">If you have any questions regarding this invoice or the physiotherapy services provided, please contact our billing department</w:t>
      </w:r>
      <w:r>
        <w:t xml:space="preserve"> </w:t>
      </w:r>
      <w:r>
        <w:t xml:space="preserve">at +977-1-4445566 or email billing@everestphysio.com.np. We are committed to providing transparent and professional healthcare</w:t>
      </w:r>
      <w:r>
        <w:t xml:space="preserve"> </w:t>
      </w:r>
      <w:r>
        <w:t xml:space="preserve">services to our patients in Kathmandu and throughout Nepal.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Ms. Sunita Gurung, MPT</w:t>
      </w:r>
    </w:p>
    <w:p>
      <w:pPr>
        <w:pStyle w:val="BodyText"/>
      </w:pPr>
      <w:r>
        <w:t xml:space="preserve">Lead Physiotherapist</w:t>
      </w:r>
    </w:p>
    <w:p>
      <w:pPr>
        <w:pStyle w:val="BodyText"/>
      </w:pPr>
      <w:r>
        <w:t xml:space="preserve">Everest Physiotherapy &amp; Rehabilitation Center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Everest Physiotherapy &amp; Rehabilitation Center | 123 Durbar Marg, Lazimpat, Kathmandu, Nepal</w:t>
      </w:r>
      <w:r>
        <w:br/>
      </w:r>
      <w:r>
        <w:t xml:space="preserve">Registered with Ministry of Health and Population, Government of Nepal</w:t>
      </w:r>
      <w:r>
        <w:br/>
      </w:r>
      <w:r>
        <w:t xml:space="preserve">This is a computer-generated invoice and does not require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Kathmandu, Nepal</dc:title>
  <dc:creator/>
  <dc:language>en</dc:language>
  <cp:keywords/>
  <dcterms:created xsi:type="dcterms:W3CDTF">2026-10-10T06:48:56Z</dcterms:created>
  <dcterms:modified xsi:type="dcterms:W3CDTF">2026-10-10T06:48:56Z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