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urorehab-pro-physiotherapy-clinic"/>
    <w:p>
      <w:pPr>
        <w:pStyle w:val="Heading1"/>
      </w:pPr>
      <w:r>
        <w:t xml:space="preserve">NeuroRehab Pro Physiotherapy Clinic</w:t>
      </w:r>
    </w:p>
    <w:p>
      <w:pPr>
        <w:pStyle w:val="FirstParagraph"/>
      </w:pPr>
      <w:r>
        <w:rPr>
          <w:bCs/>
          <w:b/>
        </w:rPr>
        <w:t xml:space="preserve">Legal Entity:</w:t>
      </w:r>
      <w:r>
        <w:t xml:space="preserve"> </w:t>
      </w:r>
      <w:r>
        <w:t xml:space="preserve">Individual Entrepreneur Ivanov A.S.</w:t>
      </w:r>
    </w:p>
    <w:p>
      <w:pPr>
        <w:pStyle w:val="BodyText"/>
      </w:pPr>
      <w:r>
        <w:rPr>
          <w:bCs/>
          <w:b/>
        </w:rPr>
        <w:t xml:space="preserve">Address:</w:t>
      </w:r>
      <w:r>
        <w:t xml:space="preserve"> </w:t>
      </w:r>
      <w:r>
        <w:t xml:space="preserve">Nevsky Prospect, 120, Office 45, Saint Petersburg, Russia, 191025</w:t>
      </w:r>
    </w:p>
    <w:p>
      <w:pPr>
        <w:pStyle w:val="BodyText"/>
      </w:pPr>
      <w:r>
        <w:rPr>
          <w:bCs/>
          <w:b/>
        </w:rPr>
        <w:t xml:space="preserve">Phone:</w:t>
      </w:r>
      <w:r>
        <w:t xml:space="preserve"> </w:t>
      </w:r>
      <w:r>
        <w:t xml:space="preserve">+7 (812) 555-01-99</w:t>
      </w:r>
    </w:p>
    <w:p>
      <w:pPr>
        <w:pStyle w:val="BodyText"/>
      </w:pPr>
      <w:r>
        <w:rPr>
          <w:bCs/>
          <w:b/>
        </w:rPr>
        <w:t xml:space="preserve">Email:</w:t>
      </w:r>
      <w:r>
        <w:t xml:space="preserve"> </w:t>
      </w:r>
      <w:r>
        <w:t xml:space="preserve">billing@neurorehab-spb.ru</w:t>
      </w:r>
    </w:p>
    <w:p>
      <w:pPr>
        <w:pStyle w:val="BodyText"/>
      </w:pPr>
      <w:r>
        <w:rPr>
          <w:bCs/>
          <w:b/>
        </w:rPr>
        <w:t xml:space="preserve">INN (Tax ID):</w:t>
      </w:r>
      <w:r>
        <w:t xml:space="preserve"> </w:t>
      </w:r>
      <w:r>
        <w:t xml:space="preserve">780123456789</w:t>
      </w:r>
    </w:p>
    <w:p>
      <w:pPr>
        <w:pStyle w:val="BodyText"/>
      </w:pPr>
      <w:r>
        <w:rPr>
          <w:bCs/>
          <w:b/>
        </w:rPr>
        <w:t xml:space="preserve">KPP:</w:t>
      </w:r>
      <w:r>
        <w:t xml:space="preserve"> </w:t>
      </w:r>
      <w:r>
        <w:t xml:space="preserve">780101001</w:t>
      </w:r>
    </w:p>
    <w:p>
      <w:pPr>
        <w:pStyle w:val="BodyText"/>
      </w:pPr>
      <w:r>
        <w:rPr>
          <w:bCs/>
          <w:b/>
        </w:rPr>
        <w:t xml:space="preserve">OGRNIP:</w:t>
      </w:r>
      <w:r>
        <w:t xml:space="preserve"> </w:t>
      </w:r>
      <w:r>
        <w:t xml:space="preserve">318780000001234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INV-SPB-2023-10-042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client-information"/>
    <w:p>
      <w:pPr>
        <w:pStyle w:val="Heading3"/>
      </w:pPr>
      <w:r>
        <w:t xml:space="preserve">Bill To (Client Information)</w:t>
      </w:r>
    </w:p>
    <w:p>
      <w:pPr>
        <w:pStyle w:val="FirstParagraph"/>
      </w:pPr>
      <w:r>
        <w:rPr>
          <w:bCs/>
          <w:b/>
        </w:rPr>
        <w:t xml:space="preserve">Name:</w:t>
      </w:r>
      <w:r>
        <w:t xml:space="preserve"> </w:t>
      </w:r>
      <w:r>
        <w:t xml:space="preserve">Elena Petrovna Sokolova</w:t>
      </w:r>
    </w:p>
    <w:p>
      <w:pPr>
        <w:pStyle w:val="BodyText"/>
      </w:pPr>
      <w:r>
        <w:rPr>
          <w:bCs/>
          <w:b/>
        </w:rPr>
        <w:t xml:space="preserve">Address:</w:t>
      </w:r>
      <w:r>
        <w:t xml:space="preserve"> </w:t>
      </w:r>
      <w:r>
        <w:t xml:space="preserve">Fontanka Embankment, 42, Apt 12, Saint Petersburg, Russia, 191186</w:t>
      </w:r>
    </w:p>
    <w:p>
      <w:pPr>
        <w:pStyle w:val="BodyText"/>
      </w:pPr>
      <w:r>
        <w:rPr>
          <w:bCs/>
          <w:b/>
        </w:rPr>
        <w:t xml:space="preserve">Phone:</w:t>
      </w:r>
      <w:r>
        <w:t xml:space="preserve"> </w:t>
      </w:r>
      <w:r>
        <w:t xml:space="preserve">+7 (921) 123-45-67</w:t>
      </w:r>
    </w:p>
    <w:p>
      <w:pPr>
        <w:pStyle w:val="BodyText"/>
      </w:pPr>
      <w:r>
        <w:rPr>
          <w:bCs/>
          <w:b/>
        </w:rPr>
        <w:t xml:space="preserve">Email:</w:t>
      </w:r>
      <w:r>
        <w:t xml:space="preserve"> </w:t>
      </w:r>
      <w:r>
        <w:t xml:space="preserve">e.sokolova@example.com</w:t>
      </w:r>
    </w:p>
    <w:p>
      <w:pPr>
        <w:pStyle w:val="BodyText"/>
      </w:pPr>
      <w:r>
        <w:rPr>
          <w:bCs/>
          <w:b/>
        </w:rPr>
        <w:t xml:space="preserve">Policy/Ref Number:</w:t>
      </w:r>
      <w:r>
        <w:t xml:space="preserve"> </w:t>
      </w:r>
      <w:r>
        <w:t xml:space="preserve">REF-88291 (Private Insurance)</w:t>
      </w:r>
    </w:p>
    <w:bookmarkEnd w:id="22"/>
    <w:bookmarkStart w:id="23" w:name="payment-details-bank-information"/>
    <w:p>
      <w:pPr>
        <w:pStyle w:val="Heading3"/>
      </w:pPr>
      <w:r>
        <w:t xml:space="preserve">Payment Details (Bank Information)</w:t>
      </w:r>
    </w:p>
    <w:p>
      <w:pPr>
        <w:pStyle w:val="FirstParagraph"/>
      </w:pPr>
      <w:r>
        <w:rPr>
          <w:bCs/>
          <w:b/>
        </w:rPr>
        <w:t xml:space="preserve">Bank Name:</w:t>
      </w:r>
      <w:r>
        <w:t xml:space="preserve"> </w:t>
      </w:r>
      <w:r>
        <w:t xml:space="preserve">Sberbank of Russia, JSC</w:t>
      </w:r>
    </w:p>
    <w:p>
      <w:pPr>
        <w:pStyle w:val="BodyText"/>
      </w:pPr>
      <w:r>
        <w:rPr>
          <w:bCs/>
          <w:b/>
        </w:rPr>
        <w:t xml:space="preserve">Bank Address:</w:t>
      </w:r>
      <w:r>
        <w:t xml:space="preserve"> </w:t>
      </w:r>
      <w:r>
        <w:t xml:space="preserve">Vavilova Street, 19, Moscow, Russia</w:t>
      </w:r>
    </w:p>
    <w:p>
      <w:pPr>
        <w:pStyle w:val="BodyText"/>
      </w:pPr>
      <w:r>
        <w:rPr>
          <w:bCs/>
          <w:b/>
        </w:rPr>
        <w:t xml:space="preserve">Account Number:</w:t>
      </w:r>
      <w:r>
        <w:t xml:space="preserve"> </w:t>
      </w:r>
      <w:r>
        <w:t xml:space="preserve">40802810000000012345</w:t>
      </w:r>
    </w:p>
    <w:p>
      <w:pPr>
        <w:pStyle w:val="BodyText"/>
      </w:pPr>
      <w:r>
        <w:rPr>
          <w:bCs/>
          <w:b/>
        </w:rPr>
        <w:t xml:space="preserve">BIC:</w:t>
      </w:r>
      <w:r>
        <w:t xml:space="preserve"> </w:t>
      </w:r>
      <w:r>
        <w:t xml:space="preserve">044525225</w:t>
      </w:r>
    </w:p>
    <w:p>
      <w:pPr>
        <w:pStyle w:val="BodyText"/>
      </w:pPr>
      <w:r>
        <w:rPr>
          <w:bCs/>
          <w:b/>
        </w:rPr>
        <w:t xml:space="preserve">Correspondent Account:</w:t>
      </w:r>
      <w:r>
        <w:t xml:space="preserve"> </w:t>
      </w:r>
      <w:r>
        <w:t xml:space="preserve">30101810400000000225</w:t>
      </w:r>
    </w:p>
    <w:p>
      <w:pPr>
        <w:pStyle w:val="BodyText"/>
      </w:pPr>
      <w:r>
        <w:rPr>
          <w:bCs/>
          <w:b/>
        </w:rPr>
        <w:t xml:space="preserve">SWIFT Code:</w:t>
      </w:r>
      <w:r>
        <w:t xml:space="preserve"> </w:t>
      </w:r>
      <w:r>
        <w:t xml:space="preserve">SABRRUMM</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Initial Comprehensive Assessment &amp; Diagnosis</w:t>
            </w:r>
            <w:r>
              <w:br/>
            </w:r>
            <w:r>
              <w:t xml:space="preserve">Full musculoskeletal evaluation, posture analysis, and movement pattern assessment conducted by a senior physiotherapist in Saint Petersburg. Includes development of a personalized rehabilitation plan.</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Manual Therapy Session (Spinal Manipulation)</w:t>
            </w:r>
            <w:r>
              <w:br/>
            </w:r>
            <w:r>
              <w:t xml:space="preserve">Targeted manual techniques for lumbar spine mobilization to alleviate chronic lower back pain. Performed according to Russian medical standards for physiotherapy.</w:t>
            </w:r>
          </w:p>
        </w:tc>
        <w:tc>
          <w:tcPr/>
          <w:p>
            <w:pPr>
              <w:pStyle w:val="Compact"/>
              <w:jc w:val="left"/>
            </w:pPr>
            <w:r>
              <w:t xml:space="preserve">Oct 03</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Electrotherapy (TENS &amp; Interferential)</w:t>
            </w:r>
            <w:r>
              <w:br/>
            </w:r>
            <w:r>
              <w:t xml:space="preserve">Pain management and muscle stimulation therapy. 30-minute session utilizing advanced electrotherapy equipment.</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Therapeutic Exercise Program (Kinesiotherapy)</w:t>
            </w:r>
            <w:r>
              <w:br/>
            </w:r>
            <w:r>
              <w:t xml:space="preserve">Guided strengthening and flexibility exercises for core stability. Supervised by a licensed physiotherapist.</w:t>
            </w:r>
          </w:p>
        </w:tc>
        <w:tc>
          <w:tcPr/>
          <w:p>
            <w:pPr>
              <w:pStyle w:val="Compact"/>
              <w:jc w:val="left"/>
            </w:pPr>
            <w:r>
              <w:t xml:space="preserve">Oct 07</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rPr>
                <w:bCs/>
                <w:b/>
              </w:rPr>
              <w:t xml:space="preserve">Myofascial Release &amp; Soft Tissue Mobilization</w:t>
            </w:r>
            <w:r>
              <w:br/>
            </w:r>
            <w:r>
              <w:t xml:space="preserve">Deep tissue work to release tension in the thoracic region and shoulder girdle.</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rPr>
                <w:bCs/>
                <w:b/>
              </w:rPr>
              <w:t xml:space="preserve">Shockwave Therapy (ESWT)</w:t>
            </w:r>
            <w:r>
              <w:br/>
            </w:r>
            <w:r>
              <w:t xml:space="preserve">Non-invasive treatment for plantar fasciitis and tendonitis. High-energy acoustic waves to promote healing.</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rPr>
                <w:bCs/>
                <w:b/>
              </w:rPr>
              <w:t xml:space="preserve">Hydrotherapy Session</w:t>
            </w:r>
            <w:r>
              <w:br/>
            </w:r>
            <w:r>
              <w:t xml:space="preserve">Low-impact aquatic exercises in a temperature-controlled pool to improve joint mobility and reduce inflammation.</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rPr>
                <w:bCs/>
                <w:b/>
              </w:rPr>
              <w:t xml:space="preserve">Progress Review &amp; Plan Adjustment</w:t>
            </w:r>
            <w:r>
              <w:br/>
            </w:r>
            <w:r>
              <w:t xml:space="preserve">Mid-treatment evaluation to assess recovery progress and adjust the physiotherapy regimen accordingly.</w:t>
            </w:r>
          </w:p>
        </w:tc>
        <w:tc>
          <w:tcPr/>
          <w:p>
            <w:pPr>
              <w:pStyle w:val="Compact"/>
              <w:jc w:val="left"/>
            </w:pPr>
            <w:r>
              <w:t xml:space="preserve">Oct 18</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9</w:t>
            </w:r>
          </w:p>
        </w:tc>
        <w:tc>
          <w:tcPr/>
          <w:p>
            <w:pPr>
              <w:pStyle w:val="Compact"/>
              <w:jc w:val="left"/>
            </w:pPr>
            <w:r>
              <w:rPr>
                <w:bCs/>
                <w:b/>
              </w:rPr>
              <w:t xml:space="preserve">Final Rehabilitation Session &amp; Home Exercise Plan</w:t>
            </w:r>
            <w:r>
              <w:br/>
            </w:r>
            <w:r>
              <w:rPr>
                <w:bCs/>
                <w:b/>
              </w:rPr>
              <w:t xml:space="preserve">Conclusion of the current treatment cycle.</w:t>
            </w:r>
          </w:p>
        </w:tc>
        <w:tc>
          <w:tcPr/>
          <w:p>
            <w:pPr>
              <w:pStyle w:val="Compact"/>
              <w:jc w:val="left"/>
            </w:pPr>
            <w:r>
              <w:t xml:space="preserve">Oct 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22,000.00 RUB</w:t>
            </w:r>
          </w:p>
        </w:tc>
      </w:tr>
      <w:tr>
        <w:tc>
          <w:tcPr/>
          <w:p>
            <w:pPr>
              <w:pStyle w:val="Compact"/>
              <w:jc w:val="left"/>
            </w:pPr>
            <w:r>
              <w:t xml:space="preserve">VAT (20%):</w:t>
            </w:r>
          </w:p>
        </w:tc>
        <w:tc>
          <w:tcPr/>
          <w:p>
            <w:pPr>
              <w:pStyle w:val="Compact"/>
              <w:jc w:val="left"/>
            </w:pPr>
            <w:r>
              <w:t xml:space="preserve">4,400.00 RUB</w:t>
            </w:r>
          </w:p>
        </w:tc>
      </w:tr>
      <w:tr>
        <w:tc>
          <w:tcPr/>
          <w:p>
            <w:pPr>
              <w:pStyle w:val="Compact"/>
              <w:jc w:val="left"/>
            </w:pPr>
            <w:r>
              <w:t xml:space="preserve">Grand Total:</w:t>
            </w:r>
          </w:p>
        </w:tc>
        <w:tc>
          <w:tcPr/>
          <w:p>
            <w:pPr>
              <w:pStyle w:val="Compact"/>
              <w:jc w:val="left"/>
            </w:pPr>
            <w:r>
              <w:t xml:space="preserve">26,400.00 RUB</w:t>
            </w:r>
          </w:p>
        </w:tc>
      </w:tr>
    </w:tbl>
    <w:bookmarkStart w:id="24" w:name="terms-conditions-and-important-notes"/>
    <w:p>
      <w:pPr>
        <w:pStyle w:val="Heading3"/>
      </w:pPr>
      <w:r>
        <w:t xml:space="preserve">Terms, Conditions, and Important Notes</w:t>
      </w:r>
    </w:p>
    <w:p>
      <w:pPr>
        <w:pStyle w:val="FirstParagraph"/>
      </w:pPr>
      <w:r>
        <w:rPr>
          <w:bCs/>
          <w:b/>
        </w:rPr>
        <w:t xml:space="preserve">1. Payment Terms:</w:t>
      </w:r>
      <w:r>
        <w:t xml:space="preserve"> </w:t>
      </w:r>
      <w:r>
        <w:t xml:space="preserve">Payment is due within 14 days of the invoice date. Late payments may incur a penalty fee of 0.1% per day as per the Civil Code of the Russian Federation.</w:t>
      </w:r>
    </w:p>
    <w:p>
      <w:pPr>
        <w:pStyle w:val="BodyText"/>
      </w:pPr>
      <w:r>
        <w:rPr>
          <w:bCs/>
          <w:b/>
        </w:rPr>
        <w:t xml:space="preserve">2. Currency:</w:t>
      </w:r>
      <w:r>
        <w:t xml:space="preserve"> </w:t>
      </w:r>
      <w:r>
        <w:t xml:space="preserve">All amounts are stated in Russian Rubles (RUB). If payment is made in foreign currency, the exchange rate will be determined by the Central Bank of Russia on the day of payment.</w:t>
      </w:r>
    </w:p>
    <w:p>
      <w:pPr>
        <w:pStyle w:val="BodyText"/>
      </w:pPr>
      <w:r>
        <w:rPr>
          <w:bCs/>
          <w:b/>
        </w:rPr>
        <w:t xml:space="preserve">3. Medical Disclaimer:</w:t>
      </w:r>
      <w:r>
        <w:t xml:space="preserve"> </w:t>
      </w:r>
      <w:r>
        <w:t xml:space="preserve">The services provided by our physiotherapists are based on clinical assessment. While we strive for the best outcomes, individual results may vary. This invoice does not constitute a guarantee of cure.</w:t>
      </w:r>
    </w:p>
    <w:p>
      <w:pPr>
        <w:pStyle w:val="BodyText"/>
      </w:pPr>
      <w:r>
        <w:rPr>
          <w:bCs/>
          <w:b/>
        </w:rPr>
        <w:t xml:space="preserve">4. Cancellation Policy:</w:t>
      </w:r>
      <w:r>
        <w:t xml:space="preserve"> </w:t>
      </w:r>
      <w:r>
        <w:t xml:space="preserve">Appointments cancelled with less than 24 hours' notice may be subject to a 50% cancellation fee.</w:t>
      </w:r>
    </w:p>
    <w:p>
      <w:pPr>
        <w:pStyle w:val="BodyText"/>
      </w:pPr>
      <w:r>
        <w:rPr>
          <w:bCs/>
          <w:b/>
        </w:rPr>
        <w:t xml:space="preserve">5. Data Protection:</w:t>
      </w:r>
      <w:r>
        <w:t xml:space="preserve"> </w:t>
      </w:r>
      <w:r>
        <w:t xml:space="preserve">Your personal and medical data is processed in accordance with Federal Law No. 152-FZ "On Personal Data" of the Russian Federation.</w:t>
      </w:r>
    </w:p>
    <w:p>
      <w:pPr>
        <w:pStyle w:val="BodyText"/>
      </w:pPr>
      <w:r>
        <w:rPr>
          <w:bCs/>
          <w:b/>
        </w:rPr>
        <w:t xml:space="preserve">6. Jurisdiction:</w:t>
      </w:r>
      <w:r>
        <w:t xml:space="preserve"> </w:t>
      </w:r>
      <w:r>
        <w:t xml:space="preserve">This invoice and the services rendered are governed by the laws of the Russian Federation. Any disputes shall be resolved in the courts of Saint Petersburg.</w:t>
      </w:r>
    </w:p>
    <w:p>
      <w:pPr>
        <w:pStyle w:val="BodyText"/>
      </w:pPr>
      <w:r>
        <w:rPr>
          <w:bCs/>
          <w:b/>
        </w:rPr>
        <w:t xml:space="preserve">7. Contact:</w:t>
      </w:r>
      <w:r>
        <w:t xml:space="preserve"> </w:t>
      </w:r>
      <w:r>
        <w:t xml:space="preserve">For any questions regarding this invoice or your physiotherapy treatment plan, please contact our billing department at billing@neurorehab-spb.ru or call +7 (812) 555-01-99.</w:t>
      </w:r>
    </w:p>
    <w:bookmarkEnd w:id="24"/>
    <w:p>
      <w:pPr>
        <w:pStyle w:val="BodyText"/>
      </w:pPr>
      <w:r>
        <w:rPr>
          <w:bCs/>
          <w:b/>
        </w:rPr>
        <w:t xml:space="preserve">Authorized Signature:</w:t>
      </w:r>
    </w:p>
    <w:p>
      <w:pPr>
        <w:pStyle w:val="BodyText"/>
      </w:pPr>
      <w:r>
        <w:t xml:space="preserve">A.S. Ivanov</w:t>
      </w:r>
    </w:p>
    <w:p>
      <w:pPr>
        <w:pStyle w:val="BodyText"/>
      </w:pPr>
      <w:r>
        <w:t xml:space="preserve">Alexey S. Ivanov</w:t>
      </w:r>
      <w:r>
        <w:br/>
      </w:r>
      <w:r>
        <w:t xml:space="preserve">Head Physiotherapist &amp; Owner</w:t>
      </w:r>
    </w:p>
    <w:p>
      <w:pPr>
        <w:pStyle w:val="BodyText"/>
      </w:pPr>
      <w:r>
        <w:rPr>
          <w:bCs/>
          <w:b/>
        </w:rPr>
        <w:t xml:space="preserve">Client Acceptance:</w:t>
      </w:r>
    </w:p>
    <w:p>
      <w:pPr>
        <w:pStyle w:val="BodyText"/>
      </w:pPr>
      <w:r>
        <w:t xml:space="preserve">Signature &amp; Date</w:t>
      </w:r>
    </w:p>
    <w:p>
      <w:pPr>
        <w:pStyle w:val="BodyText"/>
      </w:pPr>
      <w:r>
        <w:t xml:space="preserve">NeuroRehab Pro Physiotherapy Clinic | Nevsky Prospect, 120, Saint Petersburg, Russia, 191025</w:t>
      </w:r>
    </w:p>
    <w:p>
      <w:pPr>
        <w:pStyle w:val="BodyText"/>
      </w:pPr>
      <w:r>
        <w:t xml:space="preserve">This is a computer-generated document and does not require a physical stamp or signature to be valid.</w:t>
      </w:r>
    </w:p>
    <w:p>
      <w:pPr>
        <w:pStyle w:val="BodyText"/>
      </w:pPr>
      <w:r>
        <w:t xml:space="preserve">© 2023 NeuroRehab Pro.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Saint Petersburg, Russia</dc:title>
  <dc:creator/>
  <dc:language>en</dc:language>
  <cp:keywords/>
  <dcterms:created xsi:type="dcterms:W3CDTF">2026-10-10T09:23:11Z</dcterms:created>
  <dcterms:modified xsi:type="dcterms:W3CDTF">2026-10-10T09:23:11Z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