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Jeddah,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0" w:name="jeddah-advanced-physiotherapy-center"/>
    <w:p>
      <w:pPr>
        <w:pStyle w:val="Heading1"/>
      </w:pPr>
      <w:r>
        <w:t xml:space="preserve">Jeddah Advanced Physiotherapy Center</w:t>
      </w:r>
    </w:p>
    <w:p>
      <w:pPr>
        <w:pStyle w:val="FirstParagraph"/>
      </w:pPr>
      <w:r>
        <w:t xml:space="preserve">Professional Rehabilitation Services</w:t>
      </w:r>
    </w:p>
    <w:p>
      <w:pPr>
        <w:pStyle w:val="BodyText"/>
      </w:pPr>
      <w:r>
        <w:t xml:space="preserve">Address: Al Rawdah District, King Abdulaziz Road</w:t>
      </w:r>
    </w:p>
    <w:p>
      <w:pPr>
        <w:pStyle w:val="BodyText"/>
      </w:pPr>
      <w:r>
        <w:t xml:space="preserve">Jeddah, Makkah Province, Saudi Arabia</w:t>
      </w:r>
    </w:p>
    <w:p>
      <w:pPr>
        <w:pStyle w:val="BodyText"/>
      </w:pPr>
      <w:r>
        <w:t xml:space="preserve">Phone: +966 12 345 6789</w:t>
      </w:r>
    </w:p>
    <w:p>
      <w:pPr>
        <w:pStyle w:val="BodyText"/>
      </w:pPr>
      <w:r>
        <w:t xml:space="preserve">Email: billing@jeddahphysio.sa</w:t>
      </w:r>
    </w:p>
    <w:p>
      <w:pPr>
        <w:pStyle w:val="BodyText"/>
      </w:pPr>
      <w:r>
        <w:t xml:space="preserve">VAT Registration Number: 300123456700003</w:t>
      </w:r>
    </w:p>
    <w:p>
      <w:pPr>
        <w:pStyle w:val="BodyText"/>
      </w:pPr>
      <w:r>
        <w:t xml:space="preserve">Commercial Registration: 1010023456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15,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January 1, 2024 - January 15, 2024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Ahmed Mohammed Al-Fahad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 Shati District, Prince Sultan Street</w:t>
      </w:r>
    </w:p>
    <w:p>
      <w:pPr>
        <w:pStyle w:val="BodyText"/>
      </w:pPr>
      <w:r>
        <w:t xml:space="preserve">Jeddah, Makkah Province, Saudi Arabia</w:t>
      </w:r>
    </w:p>
    <w:p>
      <w:pPr>
        <w:pStyle w:val="BodyText"/>
      </w:pPr>
      <w:r>
        <w:rPr>
          <w:bCs/>
          <w:b/>
        </w:rPr>
        <w:t xml:space="preserve">National ID / Iqama Number:</w:t>
      </w:r>
      <w:r>
        <w:t xml:space="preserve"> </w:t>
      </w:r>
      <w:r>
        <w:t xml:space="preserve">1098765432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+966 50 123 4567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ahmed.alfahad@email.com</w:t>
      </w:r>
    </w:p>
    <w:bookmarkEnd w:id="22"/>
    <w:bookmarkStart w:id="23" w:name="insurance-information-if-applicable"/>
    <w:p>
      <w:pPr>
        <w:pStyle w:val="Heading3"/>
      </w:pPr>
      <w:r>
        <w:t xml:space="preserve">Insurance Information (If Applicable):</w:t>
      </w:r>
    </w:p>
    <w:p>
      <w:pPr>
        <w:pStyle w:val="FirstParagraph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Bupa Arabia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BUP-2024-789456</w:t>
      </w:r>
    </w:p>
    <w:p>
      <w:pPr>
        <w:pStyle w:val="BodyText"/>
      </w:pPr>
      <w:r>
        <w:rPr>
          <w:bCs/>
          <w:b/>
        </w:rPr>
        <w:t xml:space="preserve">Group Number:</w:t>
      </w:r>
      <w:r>
        <w:t xml:space="preserve"> </w:t>
      </w:r>
      <w:r>
        <w:t xml:space="preserve">GRP-12345</w:t>
      </w:r>
    </w:p>
    <w:p>
      <w:pPr>
        <w:pStyle w:val="BodyText"/>
      </w:pPr>
      <w:r>
        <w:rPr>
          <w:bCs/>
          <w:b/>
        </w:rPr>
        <w:t xml:space="preserve">Authorization Reference:</w:t>
      </w:r>
      <w:r>
        <w:t xml:space="preserve"> </w:t>
      </w:r>
      <w:r>
        <w:t xml:space="preserve">AUTH-2024-01-001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Physiotherapy Assessment and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02,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Session - Soft Tissue Mobilization and Joint Manipulation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04,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Program - Core Strengthening and Flexibility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06,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Treatment - TENS and Ultrasound Therapy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08,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Postural Correction and Ergonomic Assessment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Progressive Rehabilitation Session - Gait Training and Balance Exercises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Physiotherapy Assessment and Treatment Plan Adjustment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1,710.00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256.50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1,966.50 SAR</w:t>
            </w:r>
          </w:p>
        </w:tc>
      </w:tr>
    </w:tbl>
    <w:p>
      <w:pPr>
        <w:pStyle w:val="BodyText"/>
      </w:pPr>
      <w:r>
        <w:rPr>
          <w:bCs/>
          <w:b/>
        </w:rPr>
        <w:t xml:space="preserve">Value Added Tax (VAT) Information:</w:t>
      </w:r>
      <w:r>
        <w:br/>
      </w:r>
      <w:r>
        <w:t xml:space="preserve">This invoice complies with the Value Added Tax Law of the Kingdom of Saudi Arabia. The VAT rate of 15% has been applied to all taxable physiotherapy services rendered. Our VAT registration number is displayed above for your records. This invoice serves as a valid tax document for reimbursement purposes with insurance providers and for corporate expense claims within Saudi Arabia.</w:t>
      </w:r>
    </w:p>
    <w:bookmarkStart w:id="24" w:name="payment-terms-and-conditions"/>
    <w:p>
      <w:pPr>
        <w:pStyle w:val="Heading4"/>
      </w:pPr>
      <w:r>
        <w:t xml:space="preserve">Payment Terms and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invoice issuance.</w:t>
      </w:r>
    </w:p>
    <w:p>
      <w:pPr>
        <w:numPr>
          <w:ilvl w:val="0"/>
          <w:numId w:val="1001"/>
        </w:numPr>
        <w:pStyle w:val="Compact"/>
      </w:pPr>
      <w:r>
        <w:t xml:space="preserve">Accepted payment methods include bank transfer, credit card, and cash at our Jeddah clinic.</w:t>
      </w:r>
    </w:p>
    <w:p>
      <w:pPr>
        <w:numPr>
          <w:ilvl w:val="0"/>
          <w:numId w:val="1001"/>
        </w:numPr>
        <w:pStyle w:val="Compact"/>
      </w:pPr>
      <w:r>
        <w:t xml:space="preserve">For bank transfers, please reference the invoice number in your payment description.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of 2%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insurance claims submission to all major insurance providers operating in Saudi Arabia.</w:t>
      </w:r>
    </w:p>
    <w:p>
      <w:pPr>
        <w:numPr>
          <w:ilvl w:val="0"/>
          <w:numId w:val="1001"/>
        </w:numPr>
        <w:pStyle w:val="Compact"/>
      </w:pPr>
      <w:r>
        <w:t xml:space="preserve">Please retain this invoice for your personal records and tax documentation purposes.</w:t>
      </w:r>
    </w:p>
    <w:p>
      <w:pPr>
        <w:numPr>
          <w:ilvl w:val="0"/>
          <w:numId w:val="1001"/>
        </w:numPr>
        <w:pStyle w:val="Compact"/>
      </w:pPr>
      <w:r>
        <w:t xml:space="preserve">All physiotherapy services were provided by licensed physiotherapists registered with the Saudi Commission for Health Specialties (SCFHS).</w:t>
      </w:r>
    </w:p>
    <w:p>
      <w:pPr>
        <w:numPr>
          <w:ilvl w:val="0"/>
          <w:numId w:val="1001"/>
        </w:numPr>
        <w:pStyle w:val="Compact"/>
      </w:pPr>
      <w:r>
        <w:t xml:space="preserve">Our clinic adheres to all healthcare regulations and standards set by the Ministry of Health in Saudi Arabia.</w:t>
      </w:r>
    </w:p>
    <w:bookmarkEnd w:id="24"/>
    <w:bookmarkStart w:id="25" w:name="bank-details-for-payment"/>
    <w:p>
      <w:pPr>
        <w:pStyle w:val="Heading4"/>
      </w:pPr>
      <w:r>
        <w:t xml:space="preserve">Bank Details for Payment: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Al Rajhi Bank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Jeddah Advanced Physiotherapy Center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SA03 8000 0000 6080 1016 7519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NBSASARIXXX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Al Rawdah Branch, Jeddah</w:t>
      </w:r>
    </w:p>
    <w:bookmarkEnd w:id="25"/>
    <w:p>
      <w:pPr>
        <w:pStyle w:val="BodyText"/>
      </w:pPr>
      <w:r>
        <w:t xml:space="preserve">Jeddah Advanced Physiotherapy Center | Professional Healthcare Services in Saudi Arabia</w:t>
      </w:r>
    </w:p>
    <w:p>
      <w:pPr>
        <w:pStyle w:val="BodyText"/>
      </w:pPr>
      <w:r>
        <w:t xml:space="preserve">This invoice is generated electronically and is valid without signature or stamp.</w:t>
      </w:r>
    </w:p>
    <w:p>
      <w:pPr>
        <w:pStyle w:val="BodyText"/>
      </w:pPr>
      <w:r>
        <w:t xml:space="preserve">For any inquiries regarding this invoice, please contact our billing department at billing@jeddahphysio.sa</w:t>
      </w:r>
    </w:p>
    <w:p>
      <w:pPr>
        <w:pStyle w:val="BodyText"/>
      </w:pPr>
      <w:r>
        <w:t xml:space="preserve">Thank you for choosing our physiotherapy services in Jeddah, Saudi Arabia.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Jeddah, Saudi Arabia</dc:title>
  <dc:creator/>
  <dc:language>en</dc:language>
  <cp:keywords/>
  <dcterms:created xsi:type="dcterms:W3CDTF">2026-10-10T09:17:07Z</dcterms:created>
  <dcterms:modified xsi:type="dcterms:W3CDTF">2026-10-10T09:17:07Z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