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Physiotherapy</w:t>
      </w:r>
      <w:r>
        <w:t xml:space="preserve"> </w:t>
      </w:r>
      <w:r>
        <w:t xml:space="preserve">Invoice</w:t>
      </w:r>
      <w:r>
        <w:t xml:space="preserve"> </w:t>
      </w:r>
      <w:r>
        <w:t xml:space="preserve">-</w:t>
      </w:r>
      <w:r>
        <w:t xml:space="preserve"> </w:t>
      </w:r>
      <w:r>
        <w:t xml:space="preserve">Barcelona,</w:t>
      </w:r>
      <w:r>
        <w:t xml:space="preserve"> </w:t>
      </w:r>
      <w:r>
        <w:t xml:space="preserve">Spain</w:t>
      </w:r>
    </w:p>
    <w:bookmarkStart w:id="20" w:name="barcelona-physiotherapy-center"/>
    <w:p>
      <w:pPr>
        <w:pStyle w:val="Heading1"/>
      </w:pPr>
      <w:r>
        <w:t xml:space="preserve">Barcelona Physiotherapy Center</w:t>
      </w:r>
    </w:p>
    <w:p>
      <w:pPr>
        <w:pStyle w:val="FirstParagraph"/>
      </w:pPr>
      <w:r>
        <w:rPr>
          <w:bCs/>
          <w:b/>
        </w:rPr>
        <w:t xml:space="preserve">Specialized Rehabilitation &amp; Sports Medicine</w:t>
      </w:r>
    </w:p>
    <w:p>
      <w:pPr>
        <w:pStyle w:val="BodyText"/>
      </w:pPr>
      <w:r>
        <w:t xml:space="preserve">Carrer de Balmes, 150, 08008 Barcelona, Spain</w:t>
      </w:r>
    </w:p>
    <w:p>
      <w:pPr>
        <w:pStyle w:val="BodyText"/>
      </w:pPr>
      <w:r>
        <w:t xml:space="preserve">Phone: +34 93 123 45 67 | Email: billing@bcnphysio.es</w:t>
      </w:r>
    </w:p>
    <w:p>
      <w:pPr>
        <w:pStyle w:val="BodyText"/>
      </w:pPr>
      <w:r>
        <w:t xml:space="preserve">NIF: B-12345678 | Col·legi de Fisioterapeutes de Catalunya Nº: 12345</w:t>
      </w:r>
    </w:p>
    <w:bookmarkEnd w:id="20"/>
    <w:bookmarkStart w:id="21" w:name="invoice"/>
    <w:p>
      <w:pPr>
        <w:pStyle w:val="Heading2"/>
      </w:pPr>
      <w:r>
        <w:t xml:space="preserve">INVOICE</w:t>
      </w:r>
    </w:p>
    <w:p>
      <w:pPr>
        <w:pStyle w:val="FirstParagraph"/>
      </w:pPr>
      <w:r>
        <w:rPr>
          <w:bCs/>
          <w:b/>
        </w:rPr>
        <w:t xml:space="preserve">Invoice Number:</w:t>
      </w:r>
      <w:r>
        <w:t xml:space="preserve"> </w:t>
      </w:r>
      <w:r>
        <w:t xml:space="preserve">INV-2023-10-042</w:t>
      </w:r>
    </w:p>
    <w:p>
      <w:pPr>
        <w:pStyle w:val="BodyText"/>
      </w:pPr>
      <w:r>
        <w:rPr>
          <w:bCs/>
          <w:b/>
        </w:rPr>
        <w:t xml:space="preserve">Date of Issue:</w:t>
      </w:r>
      <w:r>
        <w:t xml:space="preserve"> </w:t>
      </w:r>
      <w:r>
        <w:t xml:space="preserve">October 25, 2023</w:t>
      </w:r>
    </w:p>
    <w:p>
      <w:pPr>
        <w:pStyle w:val="BodyText"/>
      </w:pPr>
      <w:r>
        <w:rPr>
          <w:bCs/>
          <w:b/>
        </w:rPr>
        <w:t xml:space="preserve">Due Date:</w:t>
      </w:r>
      <w:r>
        <w:t xml:space="preserve"> </w:t>
      </w:r>
      <w:r>
        <w:t xml:space="preserve">November 09, 2023</w:t>
      </w:r>
    </w:p>
    <w:bookmarkEnd w:id="21"/>
    <w:p>
      <w:pPr>
        <w:pStyle w:val="BodyText"/>
      </w:pPr>
      <w:r>
        <w:t xml:space="preserve">Bill To (Client)</w:t>
      </w:r>
    </w:p>
    <w:p>
      <w:pPr>
        <w:pStyle w:val="BodyText"/>
      </w:pPr>
      <w:r>
        <w:rPr>
          <w:bCs/>
          <w:b/>
        </w:rPr>
        <w:t xml:space="preserve">Mr. Alejandro Garcia Lopez</w:t>
      </w:r>
    </w:p>
    <w:p>
      <w:pPr>
        <w:pStyle w:val="BodyText"/>
      </w:pPr>
      <w:r>
        <w:t xml:space="preserve">Carrer de Provença, 220, 4ºB</w:t>
      </w:r>
    </w:p>
    <w:p>
      <w:pPr>
        <w:pStyle w:val="BodyText"/>
      </w:pPr>
      <w:r>
        <w:t xml:space="preserve">08008 Barcelona, Spain</w:t>
      </w:r>
    </w:p>
    <w:p>
      <w:pPr>
        <w:pStyle w:val="BodyText"/>
      </w:pPr>
      <w:r>
        <w:t xml:space="preserve">NIF: 12345678Z</w:t>
      </w:r>
    </w:p>
    <w:p>
      <w:pPr>
        <w:pStyle w:val="BodyText"/>
      </w:pPr>
      <w:r>
        <w:t xml:space="preserve">Email: alejandro.garcia@example.com</w:t>
      </w:r>
    </w:p>
    <w:p>
      <w:pPr>
        <w:pStyle w:val="BodyText"/>
      </w:pPr>
      <w:r>
        <w:t xml:space="preserve">Service Provider (Physiotherapist)</w:t>
      </w:r>
    </w:p>
    <w:p>
      <w:pPr>
        <w:pStyle w:val="BodyText"/>
      </w:pPr>
      <w:r>
        <w:rPr>
          <w:bCs/>
          <w:b/>
        </w:rPr>
        <w:t xml:space="preserve">Dr. Elena Martinez Ruiz</w:t>
      </w:r>
    </w:p>
    <w:p>
      <w:pPr>
        <w:pStyle w:val="BodyText"/>
      </w:pPr>
      <w:r>
        <w:t xml:space="preserve">Licensed Physiotherapist</w:t>
      </w:r>
    </w:p>
    <w:p>
      <w:pPr>
        <w:pStyle w:val="BodyText"/>
      </w:pPr>
      <w:r>
        <w:t xml:space="preserve">Specialization: Orthopedic &amp; Sports Rehabilitation</w:t>
      </w:r>
    </w:p>
    <w:p>
      <w:pPr>
        <w:pStyle w:val="BodyText"/>
      </w:pPr>
      <w:r>
        <w:t xml:space="preserve">Practicing in accordance with the regulations of the Generalitat de Catalunya.</w:t>
      </w:r>
    </w:p>
    <w:p>
      <w:pPr>
        <w:pStyle w:val="BodyText"/>
      </w:pPr>
      <w:r>
        <w:t xml:space="preserve">Description of Services Rendered</w:t>
      </w:r>
    </w:p>
    <w:tbl>
      <w:tblPr>
        <w:tblStyle w:val="Table"/>
        <w:tblW w:type="pct" w:w="500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w:t>
            </w:r>
          </w:p>
        </w:tc>
        <w:tc>
          <w:tcPr/>
          <w:p>
            <w:pPr>
              <w:pStyle w:val="Compact"/>
              <w:jc w:val="left"/>
            </w:pPr>
            <w:r>
              <w:t xml:space="preserve">Description</w:t>
            </w:r>
          </w:p>
        </w:tc>
        <w:tc>
          <w:tcPr/>
          <w:p>
            <w:pPr>
              <w:pStyle w:val="Compact"/>
              <w:jc w:val="left"/>
            </w:pPr>
            <w:r>
              <w:t xml:space="preserve">Date</w:t>
            </w:r>
          </w:p>
        </w:tc>
        <w:tc>
          <w:tcPr/>
          <w:p>
            <w:pPr>
              <w:pStyle w:val="Compact"/>
              <w:jc w:val="left"/>
            </w:pPr>
            <w:r>
              <w:t xml:space="preserve">Qty</w:t>
            </w:r>
          </w:p>
        </w:tc>
        <w:tc>
          <w:tcPr/>
          <w:p>
            <w:pPr>
              <w:pStyle w:val="Compact"/>
              <w:jc w:val="left"/>
            </w:pPr>
            <w:r>
              <w:t xml:space="preserve">Unit Price (€)</w:t>
            </w:r>
          </w:p>
        </w:tc>
        <w:tc>
          <w:tcPr/>
          <w:p>
            <w:pPr>
              <w:pStyle w:val="Compact"/>
              <w:jc w:val="left"/>
            </w:pPr>
            <w:r>
              <w:t xml:space="preserve">Total (€)</w:t>
            </w:r>
          </w:p>
        </w:tc>
      </w:tr>
      <w:tr>
        <w:tc>
          <w:tcPr/>
          <w:p>
            <w:pPr>
              <w:pStyle w:val="Compact"/>
              <w:jc w:val="left"/>
            </w:pPr>
            <w:r>
              <w:t xml:space="preserve">1</w:t>
            </w:r>
          </w:p>
        </w:tc>
        <w:tc>
          <w:tcPr/>
          <w:p>
            <w:pPr>
              <w:pStyle w:val="Compact"/>
              <w:jc w:val="left"/>
            </w:pPr>
            <w:r>
              <w:rPr>
                <w:bCs/>
                <w:b/>
              </w:rPr>
              <w:t xml:space="preserve">Initial Physiotherapy Assessment &amp; Diagnosis</w:t>
            </w:r>
            <w:r>
              <w:br/>
            </w:r>
            <w:r>
              <w:t xml:space="preserve">Comprehensive evaluation of musculoskeletal condition, including posture analysis, range of motion testing, and functional movement screening. Detailed explanation of the treatment plan tailored to the patient's specific needs in Barcelona.</w:t>
            </w:r>
          </w:p>
        </w:tc>
        <w:tc>
          <w:tcPr/>
          <w:p>
            <w:pPr>
              <w:pStyle w:val="Compact"/>
              <w:jc w:val="left"/>
            </w:pPr>
            <w:r>
              <w:t xml:space="preserve">Oct 02</w:t>
            </w:r>
          </w:p>
        </w:tc>
        <w:tc>
          <w:tcPr/>
          <w:p>
            <w:pPr>
              <w:pStyle w:val="Compact"/>
              <w:jc w:val="left"/>
            </w:pPr>
            <w:r>
              <w:t xml:space="preserve">1</w:t>
            </w:r>
          </w:p>
        </w:tc>
        <w:tc>
          <w:tcPr/>
          <w:p>
            <w:pPr>
              <w:pStyle w:val="Compact"/>
              <w:jc w:val="left"/>
            </w:pPr>
            <w:r>
              <w:t xml:space="preserve">65.00</w:t>
            </w:r>
          </w:p>
        </w:tc>
        <w:tc>
          <w:tcPr/>
          <w:p>
            <w:pPr>
              <w:pStyle w:val="Compact"/>
              <w:jc w:val="left"/>
            </w:pPr>
            <w:r>
              <w:t xml:space="preserve">65.00</w:t>
            </w:r>
          </w:p>
        </w:tc>
      </w:tr>
      <w:tr>
        <w:tc>
          <w:tcPr/>
          <w:p>
            <w:pPr>
              <w:pStyle w:val="Compact"/>
              <w:jc w:val="left"/>
            </w:pPr>
            <w:r>
              <w:t xml:space="preserve">2</w:t>
            </w:r>
          </w:p>
        </w:tc>
        <w:tc>
          <w:tcPr/>
          <w:p>
            <w:pPr>
              <w:pStyle w:val="Compact"/>
              <w:jc w:val="left"/>
            </w:pPr>
            <w:r>
              <w:rPr>
                <w:bCs/>
                <w:b/>
              </w:rPr>
              <w:t xml:space="preserve">Manual Therapy Session (Lumbar Region)</w:t>
            </w:r>
            <w:r>
              <w:br/>
            </w:r>
            <w:r>
              <w:t xml:space="preserve">Application of specialized manual techniques to alleviate lower back pain, improve tissue mobility, and reduce muscle tension. Includes soft tissue mobilization and joint manipulation performed by a certified physiotherapist.</w:t>
            </w:r>
          </w:p>
        </w:tc>
        <w:tc>
          <w:tcPr/>
          <w:p>
            <w:pPr>
              <w:pStyle w:val="Compact"/>
              <w:jc w:val="left"/>
            </w:pPr>
            <w:r>
              <w:t xml:space="preserve">Oct 05</w:t>
            </w:r>
          </w:p>
        </w:tc>
        <w:tc>
          <w:tcPr/>
          <w:p>
            <w:pPr>
              <w:pStyle w:val="Compact"/>
              <w:jc w:val="left"/>
            </w:pPr>
            <w:r>
              <w:t xml:space="preserve">1</w:t>
            </w:r>
          </w:p>
        </w:tc>
        <w:tc>
          <w:tcPr/>
          <w:p>
            <w:pPr>
              <w:pStyle w:val="Compact"/>
              <w:jc w:val="left"/>
            </w:pPr>
            <w:r>
              <w:t xml:space="preserve">55.00</w:t>
            </w:r>
          </w:p>
        </w:tc>
        <w:tc>
          <w:tcPr/>
          <w:p>
            <w:pPr>
              <w:pStyle w:val="Compact"/>
              <w:jc w:val="left"/>
            </w:pPr>
            <w:r>
              <w:t xml:space="preserve">55.00</w:t>
            </w:r>
          </w:p>
        </w:tc>
      </w:tr>
      <w:tr>
        <w:tc>
          <w:tcPr/>
          <w:p>
            <w:pPr>
              <w:pStyle w:val="Compact"/>
              <w:jc w:val="left"/>
            </w:pPr>
            <w:r>
              <w:t xml:space="preserve">3</w:t>
            </w:r>
          </w:p>
        </w:tc>
        <w:tc>
          <w:tcPr/>
          <w:p>
            <w:pPr>
              <w:pStyle w:val="Compact"/>
              <w:jc w:val="left"/>
            </w:pPr>
            <w:r>
              <w:rPr>
                <w:bCs/>
                <w:b/>
              </w:rPr>
              <w:t xml:space="preserve">Therapeutic Exercise Program</w:t>
            </w:r>
            <w:r>
              <w:br/>
            </w:r>
            <w:r>
              <w:t xml:space="preserve">Supervised session focusing on core strengthening and flexibility exercises designed to support spinal stability. Includes instruction on home exercises to be performed between visits.</w:t>
            </w:r>
          </w:p>
        </w:tc>
        <w:tc>
          <w:tcPr/>
          <w:p>
            <w:pPr>
              <w:pStyle w:val="Compact"/>
              <w:jc w:val="left"/>
            </w:pPr>
            <w:r>
              <w:t xml:space="preserve">Oct 09</w:t>
            </w:r>
          </w:p>
        </w:tc>
        <w:tc>
          <w:tcPr/>
          <w:p>
            <w:pPr>
              <w:pStyle w:val="Compact"/>
              <w:jc w:val="left"/>
            </w:pPr>
            <w:r>
              <w:t xml:space="preserve">1</w:t>
            </w:r>
          </w:p>
        </w:tc>
        <w:tc>
          <w:tcPr/>
          <w:p>
            <w:pPr>
              <w:pStyle w:val="Compact"/>
              <w:jc w:val="left"/>
            </w:pPr>
            <w:r>
              <w:t xml:space="preserve">50.00</w:t>
            </w:r>
          </w:p>
        </w:tc>
        <w:tc>
          <w:tcPr/>
          <w:p>
            <w:pPr>
              <w:pStyle w:val="Compact"/>
              <w:jc w:val="left"/>
            </w:pPr>
            <w:r>
              <w:t xml:space="preserve">50.00</w:t>
            </w:r>
          </w:p>
        </w:tc>
      </w:tr>
      <w:tr>
        <w:tc>
          <w:tcPr/>
          <w:p>
            <w:pPr>
              <w:pStyle w:val="Compact"/>
              <w:jc w:val="left"/>
            </w:pPr>
            <w:r>
              <w:t xml:space="preserve">4</w:t>
            </w:r>
          </w:p>
        </w:tc>
        <w:tc>
          <w:tcPr/>
          <w:p>
            <w:pPr>
              <w:pStyle w:val="Compact"/>
              <w:jc w:val="left"/>
            </w:pPr>
            <w:r>
              <w:rPr>
                <w:bCs/>
                <w:b/>
              </w:rPr>
              <w:t xml:space="preserve">Electrotherapy &amp; Ultrasound Treatment</w:t>
            </w:r>
            <w:r>
              <w:br/>
            </w:r>
            <w:r>
              <w:t xml:space="preserve">Use of therapeutic ultrasound and TENS (Transcutaneous Electrical Nerve Stimulation) to promote tissue healing, reduce inflammation, and manage pain levels effectively.</w:t>
            </w:r>
          </w:p>
        </w:tc>
        <w:tc>
          <w:tcPr/>
          <w:p>
            <w:pPr>
              <w:pStyle w:val="Compact"/>
              <w:jc w:val="left"/>
            </w:pPr>
            <w:r>
              <w:t xml:space="preserve">Oct 12</w:t>
            </w:r>
          </w:p>
        </w:tc>
        <w:tc>
          <w:tcPr/>
          <w:p>
            <w:pPr>
              <w:pStyle w:val="Compact"/>
              <w:jc w:val="left"/>
            </w:pPr>
            <w:r>
              <w:t xml:space="preserve">1</w:t>
            </w:r>
          </w:p>
        </w:tc>
        <w:tc>
          <w:tcPr/>
          <w:p>
            <w:pPr>
              <w:pStyle w:val="Compact"/>
              <w:jc w:val="left"/>
            </w:pPr>
            <w:r>
              <w:t xml:space="preserve">45.00</w:t>
            </w:r>
          </w:p>
        </w:tc>
        <w:tc>
          <w:tcPr/>
          <w:p>
            <w:pPr>
              <w:pStyle w:val="Compact"/>
              <w:jc w:val="left"/>
            </w:pPr>
            <w:r>
              <w:t xml:space="preserve">45.00</w:t>
            </w:r>
          </w:p>
        </w:tc>
      </w:tr>
      <w:tr>
        <w:tc>
          <w:tcPr/>
          <w:p>
            <w:pPr>
              <w:pStyle w:val="Compact"/>
              <w:jc w:val="left"/>
            </w:pPr>
            <w:r>
              <w:t xml:space="preserve">5</w:t>
            </w:r>
          </w:p>
        </w:tc>
        <w:tc>
          <w:tcPr/>
          <w:p>
            <w:pPr>
              <w:pStyle w:val="Compact"/>
              <w:jc w:val="left"/>
            </w:pPr>
            <w:r>
              <w:rPr>
                <w:bCs/>
                <w:b/>
              </w:rPr>
              <w:t xml:space="preserve">Advanced Kinesio Taping Application</w:t>
            </w:r>
            <w:r>
              <w:br/>
            </w:r>
            <w:r>
              <w:t xml:space="preserve">Application of therapeutic elastic tape to support injured muscles and joints, improve circulation, and reduce swelling without restricting movement.</w:t>
            </w:r>
          </w:p>
        </w:tc>
        <w:tc>
          <w:tcPr/>
          <w:p>
            <w:pPr>
              <w:pStyle w:val="Compact"/>
              <w:jc w:val="left"/>
            </w:pPr>
            <w:r>
              <w:t xml:space="preserve">Oct 16</w:t>
            </w:r>
          </w:p>
        </w:tc>
        <w:tc>
          <w:tcPr/>
          <w:p>
            <w:pPr>
              <w:pStyle w:val="Compact"/>
              <w:jc w:val="left"/>
            </w:pPr>
            <w:r>
              <w:t xml:space="preserve">1</w:t>
            </w:r>
          </w:p>
        </w:tc>
        <w:tc>
          <w:tcPr/>
          <w:p>
            <w:pPr>
              <w:pStyle w:val="Compact"/>
              <w:jc w:val="left"/>
            </w:pPr>
            <w:r>
              <w:t xml:space="preserve">30.00</w:t>
            </w:r>
          </w:p>
        </w:tc>
        <w:tc>
          <w:tcPr/>
          <w:p>
            <w:pPr>
              <w:pStyle w:val="Compact"/>
              <w:jc w:val="left"/>
            </w:pPr>
            <w:r>
              <w:t xml:space="preserve">30.00</w:t>
            </w:r>
          </w:p>
        </w:tc>
      </w:tr>
      <w:tr>
        <w:tc>
          <w:tcPr/>
          <w:p>
            <w:pPr>
              <w:pStyle w:val="Compact"/>
              <w:jc w:val="left"/>
            </w:pPr>
            <w:r>
              <w:t xml:space="preserve">6</w:t>
            </w:r>
          </w:p>
        </w:tc>
        <w:tc>
          <w:tcPr/>
          <w:p>
            <w:pPr>
              <w:pStyle w:val="Compact"/>
              <w:jc w:val="left"/>
            </w:pPr>
            <w:r>
              <w:rPr>
                <w:bCs/>
                <w:b/>
              </w:rPr>
              <w:t xml:space="preserve">Follow-up Consultation &amp; Progress Review</w:t>
            </w:r>
            <w:r>
              <w:br/>
            </w:r>
            <w:r>
              <w:t xml:space="preserve">Review of patient progress, adjustment of the rehabilitation protocol, and preparation for the next phase of recovery. Includes updated advice on ergonomics and lifestyle modifications.</w:t>
            </w:r>
          </w:p>
        </w:tc>
        <w:tc>
          <w:tcPr/>
          <w:p>
            <w:pPr>
              <w:pStyle w:val="Compact"/>
              <w:jc w:val="left"/>
            </w:pPr>
            <w:r>
              <w:t xml:space="preserve">Oct 20</w:t>
            </w:r>
          </w:p>
        </w:tc>
        <w:tc>
          <w:tcPr/>
          <w:p>
            <w:pPr>
              <w:pStyle w:val="Compact"/>
              <w:jc w:val="left"/>
            </w:pPr>
            <w:r>
              <w:t xml:space="preserve">1</w:t>
            </w:r>
          </w:p>
        </w:tc>
        <w:tc>
          <w:tcPr/>
          <w:p>
            <w:pPr>
              <w:pStyle w:val="Compact"/>
              <w:jc w:val="left"/>
            </w:pPr>
            <w:r>
              <w:t xml:space="preserve">50.00</w:t>
            </w:r>
          </w:p>
        </w:tc>
        <w:tc>
          <w:tcPr/>
          <w:p>
            <w:pPr>
              <w:pStyle w:val="Compact"/>
              <w:jc w:val="left"/>
            </w:pPr>
            <w:r>
              <w:t xml:space="preserve">50.00</w:t>
            </w:r>
          </w:p>
        </w:tc>
      </w:tr>
    </w:tbl>
    <w:p>
      <w:pPr>
        <w:pStyle w:val="BodyText"/>
      </w:pPr>
      <w:r>
        <w:t xml:space="preserve">Subtotal:</w:t>
      </w:r>
      <w:r>
        <w:t xml:space="preserve"> </w:t>
      </w:r>
      <w:r>
        <w:t xml:space="preserve">295.00 €</w:t>
      </w:r>
    </w:p>
    <w:p>
      <w:pPr>
        <w:pStyle w:val="BodyText"/>
      </w:pPr>
      <w:r>
        <w:t xml:space="preserve">VAT (IVA) 21%:</w:t>
      </w:r>
      <w:r>
        <w:t xml:space="preserve"> </w:t>
      </w:r>
      <w:r>
        <w:t xml:space="preserve">61.95 €</w:t>
      </w:r>
    </w:p>
    <w:p>
      <w:pPr>
        <w:pStyle w:val="BodyText"/>
      </w:pPr>
      <w:r>
        <w:t xml:space="preserve">TOTAL AMOUNT DUE:</w:t>
      </w:r>
      <w:r>
        <w:t xml:space="preserve"> </w:t>
      </w:r>
      <w:r>
        <w:t xml:space="preserve">356.95 €</w:t>
      </w:r>
    </w:p>
    <w:bookmarkStart w:id="22" w:name="payment-instructions"/>
    <w:p>
      <w:pPr>
        <w:pStyle w:val="Heading4"/>
      </w:pPr>
      <w:r>
        <w:t xml:space="preserve">Payment Instructions</w:t>
      </w:r>
    </w:p>
    <w:p>
      <w:pPr>
        <w:pStyle w:val="FirstParagraph"/>
      </w:pPr>
      <w:r>
        <w:t xml:space="preserve">Please make payment within 15 days of the invoice date. Late payments may incur a statutory interest charge as per Spanish Law 3/2004 on Late Payment in Commercial Transactions.</w:t>
      </w:r>
    </w:p>
    <w:p>
      <w:pPr>
        <w:pStyle w:val="BodyText"/>
      </w:pPr>
      <w:r>
        <w:rPr>
          <w:bCs/>
          <w:b/>
        </w:rPr>
        <w:t xml:space="preserve">Bank Transfer (IBAN):</w:t>
      </w:r>
      <w:r>
        <w:t xml:space="preserve"> </w:t>
      </w:r>
      <w:r>
        <w:t xml:space="preserve">ES12 3456 7890 1234 5678 9012</w:t>
      </w:r>
      <w:r>
        <w:br/>
      </w:r>
      <w:r>
        <w:rPr>
          <w:bCs/>
          <w:b/>
        </w:rPr>
        <w:t xml:space="preserve">Bank Name:</w:t>
      </w:r>
      <w:r>
        <w:t xml:space="preserve"> </w:t>
      </w:r>
      <w:r>
        <w:t xml:space="preserve">Banco Santander, Barcelona</w:t>
      </w:r>
      <w:r>
        <w:br/>
      </w:r>
      <w:r>
        <w:rPr>
          <w:bCs/>
          <w:b/>
        </w:rPr>
        <w:t xml:space="preserve">SWIFT/BIC:</w:t>
      </w:r>
      <w:r>
        <w:t xml:space="preserve"> </w:t>
      </w:r>
      <w:r>
        <w:t xml:space="preserve">BSCHESMM</w:t>
      </w:r>
      <w:r>
        <w:br/>
      </w:r>
      <w:r>
        <w:rPr>
          <w:bCs/>
          <w:b/>
        </w:rPr>
        <w:t xml:space="preserve">Reference:</w:t>
      </w:r>
      <w:r>
        <w:t xml:space="preserve"> </w:t>
      </w:r>
      <w:r>
        <w:t xml:space="preserve">INV-2023-10-042</w:t>
      </w:r>
    </w:p>
    <w:bookmarkEnd w:id="22"/>
    <w:bookmarkStart w:id="23" w:name="legal-professional-information"/>
    <w:p>
      <w:pPr>
        <w:pStyle w:val="Heading4"/>
      </w:pPr>
      <w:r>
        <w:t xml:space="preserve">Legal &amp; Professional Information</w:t>
      </w:r>
    </w:p>
    <w:p>
      <w:pPr>
        <w:pStyle w:val="FirstParagraph"/>
      </w:pPr>
      <w:r>
        <w:t xml:space="preserve">This invoice represents professional services provided by a licensed Physiotherapist operating within the jurisdiction of Spain, specifically in the city of Barcelona. All treatments have been conducted in compliance with the standards set by the Col·legi de Fisioterapeutes de Catalunya and the national regulations governing healthcare professionals in Spain.</w:t>
      </w:r>
    </w:p>
    <w:p>
      <w:pPr>
        <w:pStyle w:val="BodyText"/>
      </w:pPr>
      <w:r>
        <w:t xml:space="preserve">The services described above are intended for the rehabilitation and improvement of the patient's physical condition. The physiotherapist reserves the right to adjust treatment plans based on clinical evolution. This document serves as a valid fiscal receipt for tax purposes in Spain.</w:t>
      </w:r>
    </w:p>
    <w:p>
      <w:pPr>
        <w:pStyle w:val="BodyText"/>
      </w:pPr>
      <w:r>
        <w:t xml:space="preserve">Thank you for trusting Barcelona Physiotherapy Center with your health and well-being. We are committed to providing high-quality, evidence-based physiotherapy care in the heart of Barcelona.</w:t>
      </w:r>
    </w:p>
    <w:bookmarkEnd w:id="23"/>
    <w:p>
      <w:pPr>
        <w:pStyle w:val="BodyText"/>
      </w:pPr>
      <w:r>
        <w:t xml:space="preserve">Barcelona Physiotherapy Center © 2023. All Rights Reserved.</w:t>
      </w:r>
    </w:p>
    <w:p>
      <w:pPr>
        <w:pStyle w:val="BodyText"/>
      </w:pPr>
      <w:r>
        <w:t xml:space="preserve">Carrer de Balmes, 150, 08008 Barcelona, Spain | +34 93 123 45 67</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Physiotherapy Invoice - Barcelona, Spain</dc:title>
  <dc:creator/>
  <dc:language>en</dc:language>
  <cp:keywords/>
  <dcterms:created xsi:type="dcterms:W3CDTF">2026-10-10T07:23:13Z</dcterms:created>
  <dcterms:modified xsi:type="dcterms:W3CDTF">2026-10-10T07:23:13Z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