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Dubai,</w:t>
      </w:r>
      <w:r>
        <w:t xml:space="preserve"> </w:t>
      </w:r>
      <w:r>
        <w:t xml:space="preserve">UAE</w:t>
      </w:r>
    </w:p>
    <w:bookmarkStart w:id="20" w:name="apex-physiotherapy-rehabilitation-center"/>
    <w:p>
      <w:pPr>
        <w:pStyle w:val="Heading1"/>
      </w:pPr>
      <w:r>
        <w:t xml:space="preserve">Apex Physiotherapy &amp; Rehabilitation Center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DHA-PT-2023-8842</w:t>
      </w:r>
    </w:p>
    <w:p>
      <w:pPr>
        <w:pStyle w:val="BodyText"/>
      </w:pPr>
      <w:r>
        <w:rPr>
          <w:bCs/>
          <w:b/>
        </w:rPr>
        <w:t xml:space="preserve">VAT Registration No:</w:t>
      </w:r>
      <w:r>
        <w:t xml:space="preserve"> </w:t>
      </w:r>
      <w:r>
        <w:t xml:space="preserve">100 234 567 800003</w:t>
      </w:r>
    </w:p>
    <w:p>
      <w:pPr>
        <w:pStyle w:val="BodyText"/>
      </w:pPr>
      <w:r>
        <w:t xml:space="preserve">Office 402, Business Bay Tower, Dubai, United Arab Emirates</w:t>
      </w:r>
    </w:p>
    <w:p>
      <w:pPr>
        <w:pStyle w:val="BodyText"/>
      </w:pPr>
      <w:r>
        <w:t xml:space="preserve">P.O. Box: 12345, Dubai, UAE</w:t>
      </w:r>
    </w:p>
    <w:p>
      <w:pPr>
        <w:pStyle w:val="BodyText"/>
      </w:pPr>
      <w:r>
        <w:t xml:space="preserve">Tel: +971 4 123 4567 | Email: billing@apexphysio.ae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Al-Mansoori</w:t>
      </w:r>
    </w:p>
    <w:p>
      <w:pPr>
        <w:pStyle w:val="BodyText"/>
      </w:pPr>
      <w:r>
        <w:t xml:space="preserve">Resident of Dubai Marina, Dubai, United Arab Emirates</w:t>
      </w:r>
    </w:p>
    <w:p>
      <w:pPr>
        <w:pStyle w:val="BodyText"/>
      </w:pPr>
      <w:r>
        <w:t xml:space="preserve">Emirates ID: 784-1990-1234567-8</w:t>
      </w:r>
    </w:p>
    <w:p>
      <w:pPr>
        <w:pStyle w:val="BodyText"/>
      </w:pPr>
      <w:r>
        <w:t xml:space="preserve">Phone: +971 50 987 6543</w:t>
      </w:r>
    </w:p>
    <w:p>
      <w:pPr>
        <w:pStyle w:val="BodyText"/>
      </w:pPr>
      <w:r>
        <w:t xml:space="preserve">Email: ahmed.mansoori@example.com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Daman Insurance (Policy: DM-998877)</w:t>
      </w:r>
    </w:p>
    <w:bookmarkEnd w:id="22"/>
    <w:p>
      <w:pPr>
        <w:pStyle w:val="BodyText"/>
      </w:pPr>
      <w:r>
        <w:rPr>
          <w:bCs/>
          <w:b/>
        </w:rPr>
        <w:t xml:space="preserve">Value Added Tax (VAT) Notice:</w:t>
      </w:r>
      <w:r>
        <w:t xml:space="preserve"> </w:t>
      </w:r>
      <w:r>
        <w:t xml:space="preserve">In accordance with the Federal Decree-Law No. (8) of 2017 on Value Added Tax in the United Arab Emirates, a VAT rate of 5% is applied to all taxable supplies of physiotherapy services rendered in Dubai. This invoice serves as a valid tax document for reimbursement and accounting purposes within the UAE jurisdiction.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musculoskeletal evaluation, posture analysis, and range of motion testing conducted by a licensed Physiotherapist in Dubai. Includes diagnosis and personalized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(Lumbar Spine)</w:t>
            </w:r>
            <w:r>
              <w:br/>
            </w:r>
            <w:r>
              <w:t xml:space="preserve">Soft tissue mobilization and joint manipulation techniques to alleviate lower back pain. Performed in compliance with Dubai Health Authority (DHA) clinical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core strengthening and flexibility exercises tailored for post-injury rehabilitation. Includes patient education on home exercise routines.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 &amp; Ultrasound)</w:t>
            </w:r>
            <w:r>
              <w:br/>
            </w:r>
            <w:r>
              <w:t xml:space="preserve">Application of Transcutaneous Electrical Nerve Stimulation and therapeutic ultrasound to reduce inflammation and manage pain in the affected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Review</w:t>
            </w:r>
            <w:r>
              <w:br/>
            </w:r>
            <w:r>
              <w:t xml:space="preserve">Assessment of treatment efficacy, adjustment of rehabilitation protocol, and preparation of progress report for referring physician or insurance provider.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&amp; Ergonomic Advice</w:t>
            </w:r>
            <w:r>
              <w:br/>
            </w:r>
            <w:r>
              <w:t xml:space="preserve">Specialized session focusing on workplace ergonomics and daily activity modification to prevent recurrence of injury.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AED 1,300.00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AED 65.00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AED 1,365.00</w:t>
      </w:r>
    </w:p>
    <w:p>
      <w:pPr>
        <w:pStyle w:val="BodyText"/>
      </w:pPr>
      <w:r>
        <w:t xml:space="preserve">(One Thousand Three Hundred Sixty-Five United Arab Emirates Dirhams)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 to avoid late fees. Payments can be made via bank transfer or credit card.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Physiotherapy &amp; Rehabilitation Center 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EBILAEAD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laws and regulations of the United Arab Emirates, specifically the Dubai Health Authority (DHA) guidelines for physiotherapy practice.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reimbursement by insurance companies operating in Dubai, provided that pre-authorization was obtained where required.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of 1% per month on the outstanding balance, in accordance with UAE commercial law.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services provided must be raised within 7 days of the invoice date.</w:t>
      </w:r>
    </w:p>
    <w:p>
      <w:pPr>
        <w:numPr>
          <w:ilvl w:val="0"/>
          <w:numId w:val="1001"/>
        </w:numPr>
        <w:pStyle w:val="Compact"/>
      </w:pPr>
      <w:r>
        <w:t xml:space="preserve">Personal data collected for this invoice will be processed in compliance with the UAE Data Protection Law.</w:t>
      </w:r>
    </w:p>
    <w:p>
      <w:pPr>
        <w:numPr>
          <w:ilvl w:val="0"/>
          <w:numId w:val="1001"/>
        </w:numPr>
        <w:pStyle w:val="Compact"/>
      </w:pPr>
      <w:r>
        <w:t xml:space="preserve">Prices are inclusive of all professional fees but exclusive of VAT, which is calculated separately as per federal law.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Sarah Johnson, MPT</w:t>
      </w:r>
    </w:p>
    <w:p>
      <w:pPr>
        <w:pStyle w:val="BodyText"/>
      </w:pPr>
      <w:r>
        <w:t xml:space="preserve">Lead Physiotherapist</w:t>
      </w:r>
    </w:p>
    <w:p>
      <w:pPr>
        <w:pStyle w:val="BodyText"/>
      </w:pPr>
      <w:r>
        <w:t xml:space="preserve">License No: DHA-PT-55432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choosing Apex Physiotherapy &amp; Rehabilitation Center in Dubai.</w:t>
      </w:r>
    </w:p>
    <w:p>
      <w:pPr>
        <w:pStyle w:val="BodyText"/>
      </w:pPr>
      <w:r>
        <w:t xml:space="preserve">This is a computer-generated invoice and does not require a physical stamp.</w:t>
      </w:r>
    </w:p>
    <w:p>
      <w:pPr>
        <w:pStyle w:val="BodyText"/>
      </w:pPr>
      <w:r>
        <w:t xml:space="preserve">© 2023 Apex Physiotherapy &amp; Rehabilitation Center LLC.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Dubai, UAE</dc:title>
  <dc:creator/>
  <dc:language>en</dc:language>
  <cp:keywords/>
  <dcterms:created xsi:type="dcterms:W3CDTF">2026-10-10T13:53:03Z</dcterms:created>
  <dcterms:modified xsi:type="dcterms:W3CDTF">2026-10-10T13:53:03Z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