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birmingham-elite-physiotherapy"/>
    <w:p>
      <w:pPr>
        <w:pStyle w:val="Heading1"/>
      </w:pPr>
      <w:r>
        <w:t xml:space="preserve">Birmingham Elite Physiotherapy</w:t>
      </w:r>
    </w:p>
    <w:p>
      <w:pPr>
        <w:pStyle w:val="FirstParagraph"/>
      </w:pPr>
      <w:r>
        <w:t xml:space="preserve">123 High Street, Edgbaston</w:t>
      </w:r>
    </w:p>
    <w:p>
      <w:pPr>
        <w:pStyle w:val="BodyText"/>
      </w:pPr>
      <w:r>
        <w:t xml:space="preserve">Birmingham, B15 2TT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(0)121 456 7890</w:t>
      </w:r>
    </w:p>
    <w:p>
      <w:pPr>
        <w:pStyle w:val="BodyText"/>
      </w:pPr>
      <w:r>
        <w:t xml:space="preserve">Email: billing@birminghamelitephysio.co.uk</w:t>
      </w:r>
    </w:p>
    <w:p>
      <w:pPr>
        <w:pStyle w:val="BodyText"/>
      </w:pPr>
      <w:r>
        <w:t xml:space="preserve">Company Reg: 12345678 | VAT No: GB 999 888 777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Jonathan Smith</w:t>
      </w:r>
    </w:p>
    <w:p>
      <w:pPr>
        <w:pStyle w:val="BodyText"/>
      </w:pPr>
      <w:r>
        <w:t xml:space="preserve">45 Moseley Road</w:t>
      </w:r>
    </w:p>
    <w:p>
      <w:pPr>
        <w:pStyle w:val="BodyText"/>
      </w:pPr>
      <w:r>
        <w:t xml:space="preserve">Moseley, Birmingham</w:t>
      </w:r>
    </w:p>
    <w:p>
      <w:pPr>
        <w:pStyle w:val="BodyText"/>
      </w:pPr>
      <w:r>
        <w:t xml:space="preserve">B13 8HL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NHS Number: 485 777 222 111</w:t>
      </w:r>
    </w:p>
    <w:p>
      <w:pPr>
        <w:pStyle w:val="BodyText"/>
      </w:pPr>
      <w:r>
        <w:t xml:space="preserve">Service Provider</w:t>
      </w:r>
    </w:p>
    <w:p>
      <w:pPr>
        <w:pStyle w:val="BodyText"/>
      </w:pPr>
      <w:r>
        <w:rPr>
          <w:bCs/>
          <w:b/>
        </w:rPr>
        <w:t xml:space="preserve">Dr. Sarah Jenkins, MCSP</w:t>
      </w:r>
    </w:p>
    <w:p>
      <w:pPr>
        <w:pStyle w:val="BodyText"/>
      </w:pPr>
      <w:r>
        <w:t xml:space="preserve">Senior Chartered Physiotherapist</w:t>
      </w:r>
    </w:p>
    <w:p>
      <w:pPr>
        <w:pStyle w:val="BodyText"/>
      </w:pPr>
      <w:r>
        <w:t xml:space="preserve">Specialist in Musculoskeletal Rehabilitation</w:t>
      </w:r>
    </w:p>
    <w:p>
      <w:pPr>
        <w:pStyle w:val="BodyText"/>
      </w:pPr>
      <w:r>
        <w:t xml:space="preserve">Registered with the Health and Care Professions Council (HCPC)</w:t>
      </w:r>
    </w:p>
    <w:p>
      <w:pPr>
        <w:pStyle w:val="BodyText"/>
      </w:pPr>
      <w:r>
        <w:t xml:space="preserve">Member of the Chartered Society of Physiotherapy (CSP)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clinical evaluation of lower back pain and sciatica symptoms. Includes postural analysis, range of motion testing, neurological screening, and formulation of a personalised treatment plan tailored to the patient's lifestyle in Birmingham.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(45 mins)</w:t>
            </w:r>
            <w:r>
              <w:br/>
            </w:r>
            <w:r>
              <w:t xml:space="preserve">Application of soft tissue massage, joint mobilisations, and myofascial release techniques to alleviate lumbar stiffness. Conducted at our Edgbaston clinic in Birmingham, United Kingdom.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Prescription</w:t>
            </w:r>
            <w:r>
              <w:br/>
            </w:r>
            <w:r>
              <w:t xml:space="preserve">Guided session focusing on core stabilisation and McKenzie method exercises. Includes home exercise programme documentation and ergonomic advice for office 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Physiotherapy Consultation</w:t>
            </w:r>
            <w:r>
              <w:br/>
            </w:r>
            <w:r>
              <w:t xml:space="preserve">Progress review and adjustment of treatment plan. Re-assessment of pain levels and functional mobility. Discussion of recovery timeline and return-to-work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Treatment</w:t>
            </w:r>
            <w:r>
              <w:br/>
            </w:r>
            <w:r>
              <w:t xml:space="preserve">Application of Transcutaneous Electrical Nerve Stimulation (TENS) and ultrasound therapy to reduce inflammation and manage acute pain episodes.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Insurance/Employer</w:t>
            </w:r>
            <w:r>
              <w:br/>
            </w:r>
            <w:r>
              <w:t xml:space="preserve">Detailed clinical report outlining diagnosis, treatment provided, and prognosis. Prepared in accordance with UK medical reporting standards for private health insurance claims.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£370.00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£74.00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£444.00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ensure payment is made within 30 days of the invoice date to avoid late fees. Payments can be made via bank transfer, credit card, or cheque.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HSBC UK</w:t>
      </w:r>
      <w:r>
        <w:br/>
      </w:r>
      <w:r>
        <w:t xml:space="preserve">Account Name: Birmingham Elite Physiotherapy Ltd</w:t>
      </w:r>
      <w:r>
        <w:br/>
      </w:r>
      <w:r>
        <w:t xml:space="preserve">Sort Code: 40-05-18</w:t>
      </w:r>
      <w:r>
        <w:br/>
      </w:r>
      <w:r>
        <w:t xml:space="preserve">Account Number: 12345678</w:t>
      </w:r>
      <w:r>
        <w:br/>
      </w:r>
      <w:r>
        <w:t xml:space="preserve">Reference: INV-2023-10-045</w:t>
      </w:r>
      <w:r>
        <w:br/>
      </w:r>
      <w:r>
        <w:t xml:space="preserve">IBAN: GB29 HSBK 4005 1812 3456 78</w:t>
      </w:r>
      <w:r>
        <w:br/>
      </w:r>
      <w:r>
        <w:t xml:space="preserve">BIC: HSBKGB2L</w:t>
      </w:r>
    </w:p>
    <w:bookmarkStart w:id="22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physiotherapy services provided by Birmingham Elite Physiotherapy are delivered by HCPC-registered practitioners in full compliance with UK healthcare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with less than 24 hours' notice may be subject to a 50% cancellation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and medical data is processed in accordance with the UK General Data Protection Regulation (UK GDPR) and the Data Protection Act 2018.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14 days of the invoice date. Birmingham Elite Physiotherapy reserves the right to charge interest on overdue amounts at 4% above the Bank of England base 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If claiming through private health insurance, please submit this invoice along with the medical report to your provider. We are happy to assist with direct billing where applicable.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invoice is governed by the laws of England and Wales. Any legal proceedings will be subject to the exclusive jurisdiction of the courts of Birmingham, United Kingdom.</w:t>
      </w:r>
    </w:p>
    <w:bookmarkEnd w:id="22"/>
    <w:p>
      <w:pPr>
        <w:pStyle w:val="FirstParagraph"/>
      </w:pPr>
      <w:r>
        <w:t xml:space="preserve">Thank you for choosing Birmingham Elite Physiotherapy. We are committed to your recovery and well-being.</w:t>
      </w:r>
    </w:p>
    <w:p>
      <w:pPr>
        <w:pStyle w:val="BodyText"/>
      </w:pPr>
      <w:r>
        <w:t xml:space="preserve">For queries regarding this invoice, please contact our accounts department at accounts@birminghamelitephysio.co.uk or call +44 (0)121 456 7890.</w:t>
      </w:r>
    </w:p>
    <w:p>
      <w:pPr>
        <w:pStyle w:val="BodyText"/>
      </w:pPr>
      <w:r>
        <w:t xml:space="preserve">© 2023 Birmingham Elite Physiotherapy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Birmingham, United Kingdom</dc:title>
  <dc:creator/>
  <dc:language>en</dc:language>
  <cp:keywords/>
  <dcterms:created xsi:type="dcterms:W3CDTF">2026-10-10T09:31:07Z</dcterms:created>
  <dcterms:modified xsi:type="dcterms:W3CDTF">2026-10-10T09:31:07Z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