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Houston,</w:t>
      </w:r>
      <w:r>
        <w:t xml:space="preserve"> </w:t>
      </w:r>
      <w:r>
        <w:t xml:space="preserve">Texas</w:t>
      </w:r>
    </w:p>
    <w:bookmarkStart w:id="20" w:name="houston-elite-physiotherapy"/>
    <w:p>
      <w:pPr>
        <w:pStyle w:val="Heading1"/>
      </w:pPr>
      <w:r>
        <w:t xml:space="preserve">Houston Elite Physiotherapy</w:t>
      </w:r>
    </w:p>
    <w:p>
      <w:pPr>
        <w:pStyle w:val="FirstParagraph"/>
      </w:pPr>
      <w:r>
        <w:t xml:space="preserve">1200 Main Street, Suite 400</w:t>
      </w:r>
    </w:p>
    <w:p>
      <w:pPr>
        <w:pStyle w:val="BodyText"/>
      </w:pPr>
      <w:r>
        <w:t xml:space="preserve">Houston, Texas 77002</w:t>
      </w:r>
    </w:p>
    <w:p>
      <w:pPr>
        <w:pStyle w:val="BodyText"/>
      </w:pPr>
      <w:r>
        <w:t xml:space="preserve">United States</w:t>
      </w:r>
    </w:p>
    <w:p>
      <w:pPr>
        <w:pStyle w:val="BodyText"/>
      </w:pPr>
      <w:r>
        <w:t xml:space="preserve">Phone: (713) 555-0199</w:t>
      </w:r>
    </w:p>
    <w:p>
      <w:pPr>
        <w:pStyle w:val="BodyText"/>
      </w:pPr>
      <w:r>
        <w:t xml:space="preserve">Email: billing@houstonept.com</w:t>
      </w:r>
    </w:p>
    <w:p>
      <w:pPr>
        <w:pStyle w:val="BodyText"/>
      </w:pPr>
      <w:r>
        <w:t xml:space="preserve">TIN: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John Doe</w:t>
      </w:r>
    </w:p>
    <w:p>
      <w:pPr>
        <w:pStyle w:val="BodyText"/>
      </w:pPr>
      <w:r>
        <w:rPr>
          <w:bCs/>
          <w:b/>
        </w:rPr>
        <w:t xml:space="preserve">Address:</w:t>
      </w:r>
      <w:r>
        <w:t xml:space="preserve"> </w:t>
      </w:r>
      <w:r>
        <w:t xml:space="preserve">456 Westheimer Road, Apt 3B</w:t>
      </w:r>
    </w:p>
    <w:p>
      <w:pPr>
        <w:pStyle w:val="BodyText"/>
      </w:pPr>
      <w:r>
        <w:t xml:space="preserve">Houston, Texas 77027</w:t>
      </w:r>
    </w:p>
    <w:p>
      <w:pPr>
        <w:pStyle w:val="BodyText"/>
      </w:pPr>
      <w:r>
        <w:t xml:space="preserve">United States</w:t>
      </w:r>
    </w:p>
    <w:p>
      <w:pPr>
        <w:pStyle w:val="BodyText"/>
      </w:pPr>
      <w:r>
        <w:rPr>
          <w:bCs/>
          <w:b/>
        </w:rPr>
        <w:t xml:space="preserve">Insurance Provider:</w:t>
      </w:r>
      <w:r>
        <w:t xml:space="preserve"> </w:t>
      </w:r>
      <w:r>
        <w:t xml:space="preserve">Blue Cross Blue Shield of Texas</w:t>
      </w:r>
    </w:p>
    <w:p>
      <w:pPr>
        <w:pStyle w:val="BodyText"/>
      </w:pPr>
      <w:r>
        <w:rPr>
          <w:bCs/>
          <w:b/>
        </w:rPr>
        <w:t xml:space="preserve">Policy Number:</w:t>
      </w:r>
      <w:r>
        <w:t xml:space="preserve"> </w:t>
      </w:r>
      <w:r>
        <w:t xml:space="preserve">BCBS-TX-99887766</w:t>
      </w:r>
    </w:p>
    <w:p>
      <w:pPr>
        <w:pStyle w:val="BodyText"/>
      </w:pPr>
      <w:r>
        <w:rPr>
          <w:bCs/>
          <w:b/>
        </w:rPr>
        <w:t xml:space="preserve">Group Number:</w:t>
      </w:r>
      <w:r>
        <w:t xml:space="preserve"> </w:t>
      </w:r>
      <w:r>
        <w:t xml:space="preserve">GRP-554433</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Description of Services</w:t>
            </w:r>
          </w:p>
        </w:tc>
        <w:tc>
          <w:tcPr/>
          <w:p>
            <w:pPr>
              <w:pStyle w:val="Compact"/>
              <w:jc w:val="left"/>
            </w:pPr>
            <w:r>
              <w:t xml:space="preserve">Code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rPr>
                <w:bCs/>
                <w:b/>
              </w:rPr>
              <w:t xml:space="preserve">Initial Evaluation</w:t>
            </w:r>
            <w:r>
              <w:br/>
            </w:r>
            <w:r>
              <w:t xml:space="preserve">Comprehensive assessment of musculoskeletal condition. Includes history taking, physical examination, and development of a treatment plan tailored to the patient's specific needs within the Houston healthcare system.</w:t>
            </w:r>
          </w:p>
        </w:tc>
        <w:tc>
          <w:tcPr/>
          <w:p>
            <w:pPr>
              <w:pStyle w:val="Compact"/>
              <w:jc w:val="left"/>
            </w:pPr>
            <w:r>
              <w:t xml:space="preserve">97161</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Therapeutic Exercise</w:t>
            </w:r>
            <w:r>
              <w:br/>
            </w:r>
            <w:r>
              <w:t xml:space="preserve">Supervised exercise program designed to improve strength, flexibility, and endurance. Focus on core stabilization and lower extremity mechanics.</w:t>
            </w:r>
          </w:p>
        </w:tc>
        <w:tc>
          <w:tcPr/>
          <w:p>
            <w:pPr>
              <w:pStyle w:val="Compact"/>
              <w:jc w:val="left"/>
            </w:pPr>
            <w:r>
              <w:t xml:space="preserve">97110</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Manual Therapy</w:t>
            </w:r>
            <w:r>
              <w:br/>
            </w:r>
            <w:r>
              <w:t xml:space="preserve">Hands-on techniques to mobilize joints and soft tissues to reduce pain and improve function. Includes myofascial release and joint mobilization.</w:t>
            </w:r>
          </w:p>
        </w:tc>
        <w:tc>
          <w:tcPr/>
          <w:p>
            <w:pPr>
              <w:pStyle w:val="Compact"/>
              <w:jc w:val="left"/>
            </w:pPr>
            <w:r>
              <w:t xml:space="preserve">97140</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Therapeutic Exercise</w:t>
            </w:r>
            <w:r>
              <w:br/>
            </w:r>
            <w:r>
              <w:t xml:space="preserve">Continued supervised exercise program focusing on gait training and balance re-education.</w:t>
            </w:r>
          </w:p>
        </w:tc>
        <w:tc>
          <w:tcPr/>
          <w:p>
            <w:pPr>
              <w:pStyle w:val="Compact"/>
              <w:jc w:val="left"/>
            </w:pPr>
            <w:r>
              <w:t xml:space="preserve">97110</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Manual Therapy</w:t>
            </w:r>
            <w:r>
              <w:br/>
            </w:r>
            <w:r>
              <w:t xml:space="preserve">Advanced manual techniques targeting lumbar spine and hip region to alleviate referred pain.</w:t>
            </w:r>
          </w:p>
        </w:tc>
        <w:tc>
          <w:tcPr/>
          <w:p>
            <w:pPr>
              <w:pStyle w:val="Compact"/>
              <w:jc w:val="left"/>
            </w:pPr>
            <w:r>
              <w:t xml:space="preserve">97140</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Ultrasound Therapy</w:t>
            </w:r>
            <w:r>
              <w:br/>
            </w:r>
            <w:r>
              <w:t xml:space="preserve">Application of therapeutic ultrasound to promote tissue healing and reduce inflammation in the affected area.</w:t>
            </w:r>
          </w:p>
        </w:tc>
        <w:tc>
          <w:tcPr/>
          <w:p>
            <w:pPr>
              <w:pStyle w:val="Compact"/>
              <w:jc w:val="left"/>
            </w:pPr>
            <w:r>
              <w:t xml:space="preserve">97035</w:t>
            </w:r>
          </w:p>
        </w:tc>
        <w:tc>
          <w:tcPr/>
          <w:p>
            <w:pPr>
              <w:pStyle w:val="Compact"/>
              <w:jc w:val="left"/>
            </w:pPr>
            <w:r>
              <w:t xml:space="preserve">Oct 19, 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rPr>
                <w:bCs/>
                <w:b/>
              </w:rPr>
              <w:t xml:space="preserve">Therapeutic Exercise</w:t>
            </w:r>
            <w:r>
              <w:br/>
            </w:r>
            <w:r>
              <w:t xml:space="preserve">Progression of exercise intensity and complexity based on patient improvement.</w:t>
            </w:r>
          </w:p>
        </w:tc>
        <w:tc>
          <w:tcPr/>
          <w:p>
            <w:pPr>
              <w:pStyle w:val="Compact"/>
              <w:jc w:val="left"/>
            </w:pPr>
            <w:r>
              <w:t xml:space="preserve">97110</w:t>
            </w:r>
          </w:p>
        </w:tc>
        <w:tc>
          <w:tcPr/>
          <w:p>
            <w:pPr>
              <w:pStyle w:val="Compact"/>
              <w:jc w:val="left"/>
            </w:pPr>
            <w:r>
              <w:t xml:space="preserve">Oct 19, 2023</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Re-evaluation</w:t>
            </w:r>
            <w:r>
              <w:br/>
            </w:r>
            <w:r>
              <w:t xml:space="preserve">Assessment of progress towards goals and modification of the treatment plan as necessary.</w:t>
            </w:r>
          </w:p>
        </w:tc>
        <w:tc>
          <w:tcPr/>
          <w:p>
            <w:pPr>
              <w:pStyle w:val="Compact"/>
              <w:jc w:val="left"/>
            </w:pPr>
            <w:r>
              <w:t xml:space="preserve">97162</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$660.00</w:t>
      </w:r>
    </w:p>
    <w:p>
      <w:pPr>
        <w:pStyle w:val="BodyText"/>
      </w:pPr>
      <w:r>
        <w:t xml:space="preserve">Insurance Adjustment:</w:t>
      </w:r>
      <w:r>
        <w:t xml:space="preserve"> </w:t>
      </w:r>
      <w:r>
        <w:t xml:space="preserve">-$220.00</w:t>
      </w:r>
    </w:p>
    <w:p>
      <w:pPr>
        <w:pStyle w:val="BodyText"/>
      </w:pPr>
      <w:r>
        <w:t xml:space="preserve">Insurance Payment:</w:t>
      </w:r>
      <w:r>
        <w:t xml:space="preserve"> </w:t>
      </w:r>
      <w:r>
        <w:t xml:space="preserve">-$330.00</w:t>
      </w:r>
    </w:p>
    <w:p>
      <w:pPr>
        <w:pStyle w:val="BodyText"/>
      </w:pPr>
      <w:r>
        <w:t xml:space="preserve">Patient Responsibility:</w:t>
      </w:r>
      <w:r>
        <w:t xml:space="preserve"> </w:t>
      </w:r>
      <w:r>
        <w:t xml:space="preserve">$110.00</w:t>
      </w:r>
    </w:p>
    <w:bookmarkStart w:id="23" w:name="terms-and-conditions"/>
    <w:p>
      <w:pPr>
        <w:pStyle w:val="Heading4"/>
      </w:pPr>
      <w:r>
        <w:t xml:space="preserve">Terms and Conditions:</w:t>
      </w:r>
    </w:p>
    <w:p>
      <w:pPr>
        <w:pStyle w:val="FirstParagraph"/>
      </w:pPr>
      <w:r>
        <w:t xml:space="preserve">This Invoice represents the charges for physiotherapy services rendered by Houston Elite Physiotherapy, a licensed provider operating in Houston, Texas, United States. All services were performed by a certified and licensed Physiotherapist in accordance with the standards set by the Texas State Board of Physical Therapy Examiners.</w:t>
      </w:r>
    </w:p>
    <w:p>
      <w:pPr>
        <w:pStyle w:val="BodyText"/>
      </w:pPr>
      <w:r>
        <w:t xml:space="preserve">Payment is due within 30 days of the invoice date. Please make checks payable to "Houston Elite Physiotherapy" and mail to the address listed above. We also accept major credit cards and electronic payments. Late payments may be subject to a 1.5% monthly finance charge.</w:t>
      </w:r>
    </w:p>
    <w:p>
      <w:pPr>
        <w:pStyle w:val="BodyText"/>
      </w:pPr>
      <w:r>
        <w:t xml:space="preserve">Insurance information provided is for billing purposes only. It is the patient's responsibility to verify their coverage and benefits with their insurance provider. This invoice reflects the estimated patient responsibility after insurance adjustments. Final amounts may vary based on actual insurance reimbursement.</w:t>
      </w:r>
    </w:p>
    <w:p>
      <w:pPr>
        <w:pStyle w:val="BodyText"/>
      </w:pPr>
      <w:r>
        <w:t xml:space="preserve">If you have any questions regarding this invoice or the services provided, please contact our billing department at (713) 555-0199 or email billing@houstonept.com. We are committed to providing clear and transparent billing practices to all our patients in the Houston community.</w:t>
      </w:r>
    </w:p>
    <w:p>
      <w:pPr>
        <w:pStyle w:val="BodyText"/>
      </w:pPr>
      <w:r>
        <w:t xml:space="preserve">Thank you for choosing Houston Elite Physiotherapy for your rehabilitation needs. We are dedicated to helping you achieve optimal health and mobility through evidence-based physiotherapy practices.</w:t>
      </w:r>
    </w:p>
    <w:bookmarkEnd w:id="23"/>
    <w:p>
      <w:pPr>
        <w:pStyle w:val="BodyText"/>
      </w:pPr>
      <w:r>
        <w:t xml:space="preserve">Houston Elite Physiotherapy | 1200 Main Street, Suite 400, Houston, TX 77002 | United States</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Houston, Texas</dc:title>
  <dc:creator/>
  <dc:language>en</dc:language>
  <cp:keywords/>
  <dcterms:created xsi:type="dcterms:W3CDTF">2026-10-10T05:51:24Z</dcterms:created>
  <dcterms:modified xsi:type="dcterms:W3CDTF">2026-10-10T05:51:24Z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