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Services</w:t>
      </w:r>
      <w:r>
        <w:t xml:space="preserve"> </w:t>
      </w:r>
      <w:r>
        <w:t xml:space="preserve">Invoice</w:t>
      </w:r>
      <w:r>
        <w:t xml:space="preserve"> </w:t>
      </w:r>
      <w:r>
        <w:t xml:space="preserve">-</w:t>
      </w:r>
      <w:r>
        <w:t xml:space="preserve"> </w:t>
      </w:r>
      <w:r>
        <w:t xml:space="preserve">San</w:t>
      </w:r>
      <w:r>
        <w:t xml:space="preserve"> </w:t>
      </w:r>
      <w:r>
        <w:t xml:space="preserve">Francisco,</w:t>
      </w:r>
      <w:r>
        <w:t xml:space="preserve"> </w:t>
      </w:r>
      <w:r>
        <w:t xml:space="preserve">CA</w:t>
      </w:r>
    </w:p>
    <w:bookmarkStart w:id="20" w:name="bay-area-physiotherapy-rehabilitation"/>
    <w:p>
      <w:pPr>
        <w:pStyle w:val="Heading1"/>
      </w:pPr>
      <w:r>
        <w:t xml:space="preserve">Bay Area Physiotherapy &amp; Rehabilitation</w:t>
      </w:r>
    </w:p>
    <w:p>
      <w:pPr>
        <w:pStyle w:val="FirstParagraph"/>
      </w:pPr>
      <w:r>
        <w:t xml:space="preserve">1234 Market Street, Suite 400</w:t>
      </w:r>
    </w:p>
    <w:p>
      <w:pPr>
        <w:pStyle w:val="BodyText"/>
      </w:pPr>
      <w:r>
        <w:t xml:space="preserve">San Francisco, CA 94103</w:t>
      </w:r>
    </w:p>
    <w:p>
      <w:pPr>
        <w:pStyle w:val="BodyText"/>
      </w:pPr>
      <w:r>
        <w:t xml:space="preserve">United States</w:t>
      </w:r>
    </w:p>
    <w:p>
      <w:pPr>
        <w:pStyle w:val="BodyText"/>
      </w:pPr>
      <w:r>
        <w:t xml:space="preserve">Phone: (415) 555-0199</w:t>
      </w:r>
    </w:p>
    <w:p>
      <w:pPr>
        <w:pStyle w:val="BodyText"/>
      </w:pPr>
      <w:r>
        <w:t xml:space="preserve">Email: billing@bayareaphysio.com</w:t>
      </w:r>
    </w:p>
    <w:p>
      <w:pPr>
        <w:pStyle w:val="BodyText"/>
      </w:pPr>
      <w:r>
        <w:t xml:space="preserve">NPI: 1234567890 | CA License: PT12345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INV-SF-2023-0089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24, 2023</w:t>
      </w:r>
    </w:p>
    <w:bookmarkEnd w:id="21"/>
    <w:bookmarkStart w:id="22" w:name="bill-to-patient"/>
    <w:p>
      <w:pPr>
        <w:pStyle w:val="Heading3"/>
      </w:pPr>
      <w:r>
        <w:t xml:space="preserve">Bill To (Patient)</w:t>
      </w:r>
    </w:p>
    <w:p>
      <w:pPr>
        <w:pStyle w:val="FirstParagraph"/>
      </w:pPr>
      <w:r>
        <w:rPr>
          <w:bCs/>
          <w:b/>
        </w:rPr>
        <w:t xml:space="preserve">Mr. John Doe</w:t>
      </w:r>
    </w:p>
    <w:p>
      <w:pPr>
        <w:pStyle w:val="BodyText"/>
      </w:pPr>
      <w:r>
        <w:t xml:space="preserve">567 Valencia Street, Apt 12B</w:t>
      </w:r>
    </w:p>
    <w:p>
      <w:pPr>
        <w:pStyle w:val="BodyText"/>
      </w:pPr>
      <w:r>
        <w:t xml:space="preserve">San Francisco, CA 94110</w:t>
      </w:r>
    </w:p>
    <w:p>
      <w:pPr>
        <w:pStyle w:val="BodyText"/>
      </w:pPr>
      <w:r>
        <w:t xml:space="preserve">United States</w:t>
      </w:r>
    </w:p>
    <w:p>
      <w:pPr>
        <w:pStyle w:val="BodyText"/>
      </w:pPr>
      <w:r>
        <w:t xml:space="preserve">Phone: (415) 555-0123</w:t>
      </w:r>
    </w:p>
    <w:p>
      <w:pPr>
        <w:pStyle w:val="BodyText"/>
      </w:pPr>
      <w:r>
        <w:t xml:space="preserve">DOB: 05/15/1985</w:t>
      </w:r>
    </w:p>
    <w:p>
      <w:pPr>
        <w:pStyle w:val="BodyText"/>
      </w:pPr>
      <w:r>
        <w:t xml:space="preserve">Policy ID: HMO-99887766</w:t>
      </w:r>
    </w:p>
    <w:bookmarkEnd w:id="22"/>
    <w:bookmarkStart w:id="23" w:name="pay-to-provider"/>
    <w:p>
      <w:pPr>
        <w:pStyle w:val="Heading3"/>
      </w:pPr>
      <w:r>
        <w:t xml:space="preserve">Pay To (Provider)</w:t>
      </w:r>
    </w:p>
    <w:p>
      <w:pPr>
        <w:pStyle w:val="FirstParagraph"/>
      </w:pPr>
      <w:r>
        <w:rPr>
          <w:bCs/>
          <w:b/>
        </w:rPr>
        <w:t xml:space="preserve">Bay Area Physiotherapy &amp; Rehabilitation</w:t>
      </w:r>
    </w:p>
    <w:p>
      <w:pPr>
        <w:pStyle w:val="BodyText"/>
      </w:pPr>
      <w:r>
        <w:t xml:space="preserve">Attn: Accounts Receivable</w:t>
      </w:r>
    </w:p>
    <w:p>
      <w:pPr>
        <w:pStyle w:val="BodyText"/>
      </w:pPr>
      <w:r>
        <w:t xml:space="preserve">1234 Market Street, Suite 400</w:t>
      </w:r>
    </w:p>
    <w:p>
      <w:pPr>
        <w:pStyle w:val="BodyText"/>
      </w:pPr>
      <w:r>
        <w:t xml:space="preserve">San Francisco, CA 94103</w:t>
      </w:r>
    </w:p>
    <w:p>
      <w:pPr>
        <w:pStyle w:val="BodyText"/>
      </w:pPr>
      <w:r>
        <w:t xml:space="preserve">United States</w:t>
      </w:r>
    </w:p>
    <w:p>
      <w:pPr>
        <w:pStyle w:val="BodyText"/>
      </w:pPr>
      <w:r>
        <w:t xml:space="preserve">Bank: Wells Fargo Bank</w:t>
      </w:r>
    </w:p>
    <w:p>
      <w:pPr>
        <w:pStyle w:val="BodyText"/>
      </w:pPr>
      <w:r>
        <w:t xml:space="preserve">Routing: 121000248</w:t>
      </w:r>
    </w:p>
    <w:p>
      <w:pPr>
        <w:pStyle w:val="BodyText"/>
      </w:pPr>
      <w:r>
        <w:t xml:space="preserve">Account: 9876543210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Date</w:t>
            </w:r>
          </w:p>
        </w:tc>
        <w:tc>
          <w:tcPr/>
          <w:p>
            <w:pPr>
              <w:pStyle w:val="Compact"/>
              <w:jc w:val="left"/>
            </w:pPr>
            <w:r>
              <w:t xml:space="preserve">CPT Code</w:t>
            </w:r>
          </w:p>
        </w:tc>
        <w:tc>
          <w:tcPr/>
          <w:p>
            <w:pPr>
              <w:pStyle w:val="Compact"/>
              <w:jc w:val="left"/>
            </w:pPr>
            <w:r>
              <w:t xml:space="preserve">Description of Physiotherapy Services</w:t>
            </w:r>
          </w:p>
        </w:tc>
        <w:tc>
          <w:tcPr/>
          <w:p>
            <w:pPr>
              <w:pStyle w:val="Compact"/>
              <w:jc w:val="left"/>
            </w:pPr>
            <w:r>
              <w:t xml:space="preserve">Units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Oct 02, 2023</w:t>
            </w:r>
          </w:p>
        </w:tc>
        <w:tc>
          <w:tcPr/>
          <w:p>
            <w:pPr>
              <w:pStyle w:val="Compact"/>
              <w:jc w:val="left"/>
            </w:pPr>
            <w:r>
              <w:t xml:space="preserve">97161</w:t>
            </w:r>
          </w:p>
        </w:tc>
        <w:tc>
          <w:tcPr/>
          <w:p>
            <w:pPr>
              <w:pStyle w:val="Compact"/>
              <w:jc w:val="left"/>
            </w:pPr>
            <w:r>
              <w:t xml:space="preserve">Physical Therapy Evaluation: Low complexity. Initial assessment of lumbar spine pathology and functional mobility limitations.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Oct 05, 2023</w:t>
            </w:r>
          </w:p>
        </w:tc>
        <w:tc>
          <w:tcPr/>
          <w:p>
            <w:pPr>
              <w:pStyle w:val="Compact"/>
              <w:jc w:val="left"/>
            </w:pPr>
            <w:r>
              <w:t xml:space="preserve">97110</w:t>
            </w:r>
          </w:p>
        </w:tc>
        <w:tc>
          <w:tcPr/>
          <w:p>
            <w:pPr>
              <w:pStyle w:val="Compact"/>
              <w:jc w:val="left"/>
            </w:pPr>
            <w:r>
              <w:t xml:space="preserve">Therapeutic Exercise: Training to improve strength, flexibility, muscle endurance, and range of motion. Focus on core stabilization.</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Oct 05, 2023</w:t>
            </w:r>
          </w:p>
        </w:tc>
        <w:tc>
          <w:tcPr/>
          <w:p>
            <w:pPr>
              <w:pStyle w:val="Compact"/>
              <w:jc w:val="left"/>
            </w:pPr>
            <w:r>
              <w:t xml:space="preserve">97140</w:t>
            </w:r>
          </w:p>
        </w:tc>
        <w:tc>
          <w:tcPr/>
          <w:p>
            <w:pPr>
              <w:pStyle w:val="Compact"/>
              <w:jc w:val="left"/>
            </w:pPr>
            <w:r>
              <w:t xml:space="preserve">Manual Therapy: Hands-on techniques to mobilize joints and soft tissues. Myofascial release applied to paraspinal muscles.</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Oct 09, 2023</w:t>
            </w:r>
          </w:p>
        </w:tc>
        <w:tc>
          <w:tcPr/>
          <w:p>
            <w:pPr>
              <w:pStyle w:val="Compact"/>
              <w:jc w:val="left"/>
            </w:pPr>
            <w:r>
              <w:t xml:space="preserve">97032</w:t>
            </w:r>
          </w:p>
        </w:tc>
        <w:tc>
          <w:tcPr/>
          <w:p>
            <w:pPr>
              <w:pStyle w:val="Compact"/>
              <w:jc w:val="left"/>
            </w:pPr>
            <w:r>
              <w:t xml:space="preserve">Electrical Stimulation (Attended): Neuromuscular electrical stimulation for pain management and muscle re-education.</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Oct 12, 2023</w:t>
            </w:r>
          </w:p>
        </w:tc>
        <w:tc>
          <w:tcPr/>
          <w:p>
            <w:pPr>
              <w:pStyle w:val="Compact"/>
              <w:jc w:val="left"/>
            </w:pPr>
            <w:r>
              <w:t xml:space="preserve">97110</w:t>
            </w:r>
          </w:p>
        </w:tc>
        <w:tc>
          <w:tcPr/>
          <w:p>
            <w:pPr>
              <w:pStyle w:val="Compact"/>
              <w:jc w:val="left"/>
            </w:pPr>
            <w:r>
              <w:t xml:space="preserve">Therapeutic Exercise: Progressive resistance training utilizing resistance bands and body weight exercises.</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Oct 12, 2023</w:t>
            </w:r>
          </w:p>
        </w:tc>
        <w:tc>
          <w:tcPr/>
          <w:p>
            <w:pPr>
              <w:pStyle w:val="Compact"/>
              <w:jc w:val="left"/>
            </w:pPr>
            <w:r>
              <w:t xml:space="preserve">97035</w:t>
            </w:r>
          </w:p>
        </w:tc>
        <w:tc>
          <w:tcPr/>
          <w:p>
            <w:pPr>
              <w:pStyle w:val="Compact"/>
              <w:jc w:val="left"/>
            </w:pPr>
            <w:r>
              <w:t xml:space="preserve">Ultrasound Therapy: Therapeutic ultrasound to promote tissue healing and reduce inflammation in the lower back region.</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Oct 16, 2023</w:t>
            </w:r>
          </w:p>
        </w:tc>
        <w:tc>
          <w:tcPr/>
          <w:p>
            <w:pPr>
              <w:pStyle w:val="Compact"/>
              <w:jc w:val="left"/>
            </w:pPr>
            <w:r>
              <w:t xml:space="preserve">97112</w:t>
            </w:r>
          </w:p>
        </w:tc>
        <w:tc>
          <w:tcPr/>
          <w:p>
            <w:pPr>
              <w:pStyle w:val="Compact"/>
              <w:jc w:val="left"/>
            </w:pPr>
            <w:r>
              <w:t xml:space="preserve">N Neuromuscular Re-education: Activities designed to improve kinesthetic sense, posture, balance, and coordination.</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Oct 19, 2023</w:t>
            </w:r>
          </w:p>
        </w:tc>
        <w:tc>
          <w:tcPr/>
          <w:p>
            <w:pPr>
              <w:pStyle w:val="Compact"/>
              <w:jc w:val="left"/>
            </w:pPr>
            <w:r>
              <w:t xml:space="preserve">97140</w:t>
            </w:r>
          </w:p>
        </w:tc>
        <w:tc>
          <w:tcPr/>
          <w:p>
            <w:pPr>
              <w:pStyle w:val="Compact"/>
              <w:jc w:val="left"/>
            </w:pPr>
            <w:r>
              <w:t xml:space="preserve">Manual Therapy: Joint mobilization and soft tissue mobilization to address restricted range of motion in the lumbar spine.</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Oct 23, 2023</w:t>
            </w:r>
          </w:p>
        </w:tc>
        <w:tc>
          <w:tcPr/>
          <w:p>
            <w:pPr>
              <w:pStyle w:val="Compact"/>
              <w:jc w:val="left"/>
            </w:pPr>
            <w:r>
              <w:t xml:space="preserve">97110</w:t>
            </w:r>
          </w:p>
        </w:tc>
        <w:tc>
          <w:tcPr/>
          <w:p>
            <w:pPr>
              <w:pStyle w:val="Compact"/>
              <w:jc w:val="left"/>
            </w:pPr>
            <w:r>
              <w:t xml:space="preserve">Therapeutic Exercise: Functional training exercises simulating daily activities to enhance return to work capabilities.</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bl>
    <w:p>
      <w:pPr>
        <w:pStyle w:val="BodyText"/>
      </w:pPr>
      <w:r>
        <w:t xml:space="preserve">Subtotal:</w:t>
      </w:r>
      <w:r>
        <w:t xml:space="preserve"> </w:t>
      </w:r>
      <w:r>
        <w:t xml:space="preserve">$855.00</w:t>
      </w:r>
    </w:p>
    <w:p>
      <w:pPr>
        <w:pStyle w:val="BodyText"/>
      </w:pPr>
      <w:r>
        <w:t xml:space="preserve">Insurance Adjustment (Est.):</w:t>
      </w:r>
      <w:r>
        <w:t xml:space="preserve"> </w:t>
      </w:r>
      <w:r>
        <w:t xml:space="preserve">-$450.00</w:t>
      </w:r>
    </w:p>
    <w:p>
      <w:pPr>
        <w:pStyle w:val="BodyText"/>
      </w:pPr>
      <w:r>
        <w:t xml:space="preserve">Insurance Payment (Est.):</w:t>
      </w:r>
      <w:r>
        <w:t xml:space="preserve"> </w:t>
      </w:r>
      <w:r>
        <w:t xml:space="preserve">-$305.00</w:t>
      </w:r>
    </w:p>
    <w:p>
      <w:pPr>
        <w:pStyle w:val="BodyText"/>
      </w:pPr>
      <w:r>
        <w:t xml:space="preserve">Patient Responsibility:</w:t>
      </w:r>
      <w:r>
        <w:t xml:space="preserve"> </w:t>
      </w:r>
      <w:r>
        <w:t xml:space="preserve">$100.00</w:t>
      </w:r>
    </w:p>
    <w:bookmarkStart w:id="24" w:name="payment-terms-and-conditions"/>
    <w:p>
      <w:pPr>
        <w:pStyle w:val="Heading4"/>
      </w:pPr>
      <w:r>
        <w:t xml:space="preserve">Payment Terms and Conditions</w:t>
      </w:r>
    </w:p>
    <w:p>
      <w:pPr>
        <w:pStyle w:val="FirstParagraph"/>
      </w:pPr>
      <w:r>
        <w:t xml:space="preserve">This Invoice represents the professional fees for physiotherapy services rendered by Bay Area Physiotherapy &amp; Rehabilitation, located in San Francisco, California, United States. Payment is due within 30 days of the invoice date. Late payments may be subject to a 1.5% monthly finance charge.</w:t>
      </w:r>
    </w:p>
    <w:p>
      <w:pPr>
        <w:pStyle w:val="BodyText"/>
      </w:pPr>
      <w:r>
        <w:rPr>
          <w:bCs/>
          <w:b/>
        </w:rPr>
        <w:t xml:space="preserve">Insurance Information:</w:t>
      </w:r>
      <w:r>
        <w:t xml:space="preserve"> </w:t>
      </w:r>
      <w:r>
        <w:t xml:space="preserve">Please note that the amounts listed above are our standard professional fees. The "Insurance Adjustment" and "Insurance Payment" figures are estimates based on your current policy information. The final patient responsibility may vary depending on your specific deductible, co-pay, and co-insurance requirements. We accept most major insurance plans operating in the San Francisco Bay Area.</w:t>
      </w:r>
    </w:p>
    <w:p>
      <w:pPr>
        <w:pStyle w:val="BodyText"/>
      </w:pPr>
      <w:r>
        <w:rPr>
          <w:bCs/>
          <w:b/>
        </w:rPr>
        <w:t xml:space="preserve">Payment Methods:</w:t>
      </w:r>
      <w:r>
        <w:t xml:space="preserve"> </w:t>
      </w:r>
      <w:r>
        <w:t xml:space="preserve">We accept payments via check, credit card (Visa, MasterCard, Amex), debit card, and HSA/FSA cards. Checks should be made payable to "Bay Area Physiotherapy &amp; Rehabilitation" and mailed to the address listed in the "Pay To" section. Online payments can be made securely through our patient portal at www.bayareaphysio.com/pay.</w:t>
      </w:r>
    </w:p>
    <w:p>
      <w:pPr>
        <w:pStyle w:val="BodyText"/>
      </w:pPr>
      <w:r>
        <w:rPr>
          <w:bCs/>
          <w:b/>
        </w:rPr>
        <w:t xml:space="preserve">Disputes:</w:t>
      </w:r>
      <w:r>
        <w:t xml:space="preserve"> </w:t>
      </w:r>
      <w:r>
        <w:t xml:space="preserve">If you have any questions regarding this Invoice or the services provided, please contact our billing department at (415) 555-0199 or email billing@bayareaphysio.com within 15 days of receipt. Please reference Invoice Number INV-SF-2023-0089 in all correspondence.</w:t>
      </w:r>
    </w:p>
    <w:p>
      <w:pPr>
        <w:pStyle w:val="BodyText"/>
      </w:pPr>
      <w:r>
        <w:rPr>
          <w:bCs/>
          <w:b/>
        </w:rPr>
        <w:t xml:space="preserve">Privacy Notice:</w:t>
      </w:r>
      <w:r>
        <w:t xml:space="preserve"> </w:t>
      </w:r>
      <w:r>
        <w:t xml:space="preserve">In accordance with HIPAA regulations and California state law, your personal health information is kept strictly confidential. This Invoice contains protected health information (PHI) and should be handled accordingly.</w:t>
      </w:r>
    </w:p>
    <w:bookmarkEnd w:id="24"/>
    <w:p>
      <w:pPr>
        <w:pStyle w:val="BodyText"/>
      </w:pPr>
      <w:r>
        <w:t xml:space="preserve">Thank you for choosing Bay Area Physiotherapy &amp; Rehabilitation for your healthcare needs in San Francisco, United States. We are committed to providing you with the highest quality physiotherapy care to help you recover and regain your mobility.</w:t>
      </w:r>
    </w:p>
    <w:p>
      <w:pPr>
        <w:pStyle w:val="BodyText"/>
      </w:pPr>
      <w:r>
        <w:t xml:space="preserve">This document is a valid legal Invoice for tax and accounting purposes.</w:t>
      </w:r>
    </w:p>
    <w:p>
      <w:pPr>
        <w:pStyle w:val="BodyText"/>
      </w:pPr>
      <w:r>
        <w:t xml:space="preserve">Disclaimer: This document is a sample Invoice created for demonstration purposes only. It does not represent a real transaction or a real patient. All names, addresses, and financial details are fictional.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Services Invoice - San Francisco, CA</dc:title>
  <dc:creator/>
  <dc:language>en</dc:language>
  <cp:keywords/>
  <dcterms:created xsi:type="dcterms:W3CDTF">2026-10-10T08:48:43Z</dcterms:created>
  <dcterms:modified xsi:type="dcterms:W3CDTF">2026-10-10T08:48:43Z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