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Belgium</w:t>
      </w:r>
      <w:r>
        <w:t xml:space="preserve"> </w:t>
      </w:r>
      <w:r>
        <w:t xml:space="preserve">Brussels</w:t>
      </w:r>
    </w:p>
    <w:bookmarkStart w:id="20" w:name="brussels-aquaflow-plumbing"/>
    <w:p>
      <w:pPr>
        <w:pStyle w:val="Heading1"/>
      </w:pPr>
      <w:r>
        <w:t xml:space="preserve">Brussels AquaFlow Plumbing</w:t>
      </w:r>
    </w:p>
    <w:p>
      <w:pPr>
        <w:pStyle w:val="FirstParagraph"/>
      </w:pPr>
      <w:r>
        <w:t xml:space="preserve">Licensed Plumber &amp; Heating Specialist</w:t>
      </w:r>
    </w:p>
    <w:p>
      <w:pPr>
        <w:pStyle w:val="BodyText"/>
      </w:pPr>
      <w:r>
        <w:t xml:space="preserve">142 Rue de la Loi, 1040 Brussels, Belgium</w:t>
      </w:r>
    </w:p>
    <w:p>
      <w:pPr>
        <w:pStyle w:val="BodyText"/>
      </w:pPr>
      <w:r>
        <w:t xml:space="preserve">Tel: +32 2 555 0142 | Email: info@brusselsaquaflow.be</w:t>
      </w:r>
    </w:p>
    <w:p>
      <w:pPr>
        <w:pStyle w:val="BodyText"/>
      </w:pPr>
      <w:r>
        <w:t xml:space="preserve">VAT No: BE 0765.432.109</w:t>
      </w:r>
    </w:p>
    <w:p>
      <w:pPr>
        <w:pStyle w:val="BodyText"/>
      </w:pPr>
      <w:r>
        <w:t xml:space="preserve">Enterprise No: 0765.432.109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Work Completed:</w:t>
      </w:r>
      <w:r>
        <w:t xml:space="preserve"> </w:t>
      </w:r>
      <w:r>
        <w:t xml:space="preserve">10–12 June 2025</w:t>
      </w:r>
    </w:p>
    <w:p>
      <w:pPr>
        <w:pStyle w:val="BodyText"/>
      </w:pPr>
      <w:r>
        <w:t xml:space="preserve">Plumber Services – Belgium Brussels</w:t>
      </w:r>
    </w:p>
    <w:bookmarkEnd w:id="21"/>
    <w:bookmarkStart w:id="22" w:name="plumber-service-provider"/>
    <w:p>
      <w:pPr>
        <w:pStyle w:val="Heading3"/>
      </w:pPr>
      <w:r>
        <w:t xml:space="preserve">Plumber / Service Provider</w:t>
      </w:r>
    </w:p>
    <w:p>
      <w:pPr>
        <w:pStyle w:val="FirstParagraph"/>
      </w:pPr>
      <w:r>
        <w:rPr>
          <w:bCs/>
          <w:b/>
        </w:rPr>
        <w:t xml:space="preserve">Brussels AquaFlow Plumbing</w:t>
      </w:r>
    </w:p>
    <w:p>
      <w:pPr>
        <w:pStyle w:val="BodyText"/>
      </w:pPr>
      <w:r>
        <w:t xml:space="preserve">Lead Plumber: Marc Vandenberghe</w:t>
      </w:r>
    </w:p>
    <w:p>
      <w:pPr>
        <w:pStyle w:val="BodyText"/>
      </w:pPr>
      <w:r>
        <w:t xml:space="preserve">142 Rue de la Loi, 1040 Brussels</w:t>
      </w:r>
    </w:p>
    <w:p>
      <w:pPr>
        <w:pStyle w:val="BodyText"/>
      </w:pPr>
      <w:r>
        <w:t xml:space="preserve">Belgium</w:t>
      </w:r>
    </w:p>
    <w:p>
      <w:pPr>
        <w:pStyle w:val="BodyText"/>
      </w:pPr>
      <w:r>
        <w:t xml:space="preserve">Professional Plumber License: PLB-2019-4472</w:t>
      </w:r>
    </w:p>
    <w:bookmarkEnd w:id="22"/>
    <w:bookmarkStart w:id="23" w:name="client-bill-to"/>
    <w:p>
      <w:pPr>
        <w:pStyle w:val="Heading3"/>
      </w:pPr>
      <w:r>
        <w:t xml:space="preserve">Client / Bill To</w:t>
      </w:r>
    </w:p>
    <w:p>
      <w:pPr>
        <w:pStyle w:val="FirstParagraph"/>
      </w:pPr>
      <w:r>
        <w:rPr>
          <w:bCs/>
          <w:b/>
        </w:rPr>
        <w:t xml:space="preserve">Mevrouw Sophie De Smet</w:t>
      </w:r>
    </w:p>
    <w:p>
      <w:pPr>
        <w:pStyle w:val="BodyText"/>
      </w:pPr>
      <w:r>
        <w:t xml:space="preserve">Property: 28 Avenue Louise, Apt 4B</w:t>
      </w:r>
    </w:p>
    <w:p>
      <w:pPr>
        <w:pStyle w:val="BodyText"/>
      </w:pPr>
      <w:r>
        <w:t xml:space="preserve">1050 Brussels, Belgium</w:t>
      </w:r>
    </w:p>
    <w:p>
      <w:pPr>
        <w:pStyle w:val="BodyText"/>
      </w:pPr>
      <w:r>
        <w:t xml:space="preserve">Tel: +32 475 882 310</w:t>
      </w:r>
    </w:p>
    <w:p>
      <w:pPr>
        <w:pStyle w:val="BodyText"/>
      </w:pPr>
      <w:r>
        <w:t xml:space="preserve">Email: s.desmet@email.be</w:t>
      </w:r>
    </w:p>
    <w:bookmarkEnd w:id="23"/>
    <w:bookmarkStart w:id="24" w:name="X613c85fe3b64833f99adbd2adb3eb9ef6189861"/>
    <w:p>
      <w:pPr>
        <w:pStyle w:val="Heading3"/>
      </w:pPr>
      <w:r>
        <w:t xml:space="preserve">Plumber Service Description – Belgium Brussels Residential Property</w:t>
      </w:r>
    </w:p>
    <w:p>
      <w:pPr>
        <w:pStyle w:val="FirstParagraph"/>
      </w:pPr>
      <w:r>
        <w:t xml:space="preserve">This Invoice documents the professional plumbing services rendered by our licensed Plumber team at the residential property located in Belgium Brussels. The work was carried out in accordance with all applicable Belgian plumbing regulations, the Brussels-Capital Region building codes, and the standards set forth by the Belgian Institute for Standardisation (NBN). The Plumber engaged for this project, Marc Vandenberghe, holds a valid professional Plumber certification issued under the Belgian federal framework for regulated trades. All materials and labour described in this Invoice were performed exclusively within the municipality of Brussels, Belgium, and comply with the environmental and safety directives of the Brussels-Capital Region.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Plumber Service /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c>
          <w:tcPr/>
          <w:p>
            <w:pPr>
              <w:pStyle w:val="Compact"/>
              <w:jc w:val="left"/>
            </w:pPr>
            <w:r>
              <w:t xml:space="preserve">VAT 21%</w:t>
            </w:r>
          </w:p>
        </w:tc>
      </w:tr>
      <w:tr>
        <w:tc>
          <w:tcPr/>
          <w:p>
            <w:pPr>
              <w:pStyle w:val="Compact"/>
              <w:jc w:val="left"/>
            </w:pPr>
            <w:r>
              <w:t xml:space="preserve">1</w:t>
            </w:r>
          </w:p>
        </w:tc>
        <w:tc>
          <w:tcPr/>
          <w:p>
            <w:pPr>
              <w:pStyle w:val="Compact"/>
              <w:jc w:val="left"/>
            </w:pPr>
            <w:r>
              <w:rPr>
                <w:bCs/>
                <w:b/>
              </w:rPr>
              <w:t xml:space="preserve">Emergency Plumber Call-Out &amp; Diagnostic Inspection</w:t>
            </w:r>
            <w:r>
              <w:t xml:space="preserve"> </w:t>
            </w:r>
            <w:r>
              <w:t xml:space="preserve">– Initial assessment of water leak in the kitchen under-sink area. The Plumber conducted a full pressure test, identified a corroded copper joint, and provided a written repair estimate to the client on-site in Belgium Brussels.</w:t>
            </w:r>
          </w:p>
        </w:tc>
        <w:tc>
          <w:tcPr/>
          <w:p>
            <w:pPr>
              <w:pStyle w:val="Compact"/>
              <w:jc w:val="left"/>
            </w:pPr>
            <w:r>
              <w:t xml:space="preserve">10 Jun 2025</w:t>
            </w:r>
          </w:p>
        </w:tc>
        <w:tc>
          <w:tcPr/>
          <w:p>
            <w:pPr>
              <w:pStyle w:val="Compact"/>
              <w:jc w:val="left"/>
            </w:pPr>
            <w:r>
              <w:t xml:space="preserve">1.5</w:t>
            </w:r>
          </w:p>
        </w:tc>
        <w:tc>
          <w:tcPr/>
          <w:p>
            <w:pPr>
              <w:pStyle w:val="Compact"/>
              <w:jc w:val="left"/>
            </w:pPr>
            <w:r>
              <w:t xml:space="preserve">85.00</w:t>
            </w:r>
          </w:p>
        </w:tc>
        <w:tc>
          <w:tcPr/>
          <w:p>
            <w:pPr>
              <w:pStyle w:val="Compact"/>
              <w:jc w:val="left"/>
            </w:pPr>
            <w:r>
              <w:t xml:space="preserve">127.50</w:t>
            </w:r>
          </w:p>
        </w:tc>
        <w:tc>
          <w:tcPr/>
          <w:p>
            <w:pPr>
              <w:pStyle w:val="Compact"/>
              <w:jc w:val="left"/>
            </w:pPr>
            <w:r>
              <w:t xml:space="preserve">26.78</w:t>
            </w:r>
          </w:p>
        </w:tc>
      </w:tr>
      <w:tr>
        <w:tc>
          <w:tcPr/>
          <w:p>
            <w:pPr>
              <w:pStyle w:val="Compact"/>
              <w:jc w:val="left"/>
            </w:pPr>
            <w:r>
              <w:t xml:space="preserve">2</w:t>
            </w:r>
          </w:p>
        </w:tc>
        <w:tc>
          <w:tcPr/>
          <w:p>
            <w:pPr>
              <w:pStyle w:val="Compact"/>
              <w:jc w:val="left"/>
            </w:pPr>
            <w:r>
              <w:rPr>
                <w:bCs/>
                <w:b/>
              </w:rPr>
              <w:t xml:space="preserve">Plumber Labour – Pipe Replacement &amp; Joint Repair</w:t>
            </w:r>
            <w:r>
              <w:t xml:space="preserve"> </w:t>
            </w:r>
            <w:r>
              <w:t xml:space="preserve">– Removal of 2.4 metres of corroded copper piping (15mm diameter), installation of new PEX-A cross-linked polyethylene pipe, and reconnection of all branch lines to the main supply. All work performed by the Plumber in compliance with NBN D 50-001 standards for domestic water installations in Belgium.</w:t>
            </w:r>
          </w:p>
        </w:tc>
        <w:tc>
          <w:tcPr/>
          <w:p>
            <w:pPr>
              <w:pStyle w:val="Compact"/>
              <w:jc w:val="left"/>
            </w:pPr>
            <w:r>
              <w:t xml:space="preserve">10 Jun 2025</w:t>
            </w:r>
          </w:p>
        </w:tc>
        <w:tc>
          <w:tcPr/>
          <w:p>
            <w:pPr>
              <w:pStyle w:val="Compact"/>
              <w:jc w:val="left"/>
            </w:pPr>
            <w:r>
              <w:t xml:space="preserve">5.0</w:t>
            </w:r>
          </w:p>
        </w:tc>
        <w:tc>
          <w:tcPr/>
          <w:p>
            <w:pPr>
              <w:pStyle w:val="Compact"/>
              <w:jc w:val="left"/>
            </w:pPr>
            <w:r>
              <w:t xml:space="preserve">65.00</w:t>
            </w:r>
          </w:p>
        </w:tc>
        <w:tc>
          <w:tcPr/>
          <w:p>
            <w:pPr>
              <w:pStyle w:val="Compact"/>
              <w:jc w:val="left"/>
            </w:pPr>
            <w:r>
              <w:t xml:space="preserve">325.00</w:t>
            </w:r>
          </w:p>
        </w:tc>
        <w:tc>
          <w:tcPr/>
          <w:p>
            <w:pPr>
              <w:pStyle w:val="Compact"/>
              <w:jc w:val="left"/>
            </w:pPr>
            <w:r>
              <w:t xml:space="preserve">68.25</w:t>
            </w:r>
          </w:p>
        </w:tc>
      </w:tr>
      <w:tr>
        <w:tc>
          <w:tcPr/>
          <w:p>
            <w:pPr>
              <w:pStyle w:val="Compact"/>
              <w:jc w:val="left"/>
            </w:pPr>
            <w:r>
              <w:t xml:space="preserve">3</w:t>
            </w:r>
          </w:p>
        </w:tc>
        <w:tc>
          <w:tcPr/>
          <w:p>
            <w:pPr>
              <w:pStyle w:val="Compact"/>
              <w:jc w:val="left"/>
            </w:pPr>
            <w:r>
              <w:rPr>
                <w:bCs/>
                <w:b/>
              </w:rPr>
              <w:t xml:space="preserve">Plumber Labour – Bathroom Drainage &amp; Trap Replacement</w:t>
            </w:r>
            <w:r>
              <w:t xml:space="preserve"> </w:t>
            </w:r>
            <w:r>
              <w:t xml:space="preserve">– Replacement of the P-trap and floor drain assembly in the en-suite bathroom. The Plumber ensured proper gradient (1:80) for the waste line and verified seal integrity to prevent sewer gas ingress into the Brussels apartment.</w:t>
            </w:r>
          </w:p>
        </w:tc>
        <w:tc>
          <w:tcPr/>
          <w:p>
            <w:pPr>
              <w:pStyle w:val="Compact"/>
              <w:jc w:val="left"/>
            </w:pPr>
            <w:r>
              <w:t xml:space="preserve">11 Jun 2025</w:t>
            </w:r>
          </w:p>
        </w:tc>
        <w:tc>
          <w:tcPr/>
          <w:p>
            <w:pPr>
              <w:pStyle w:val="Compact"/>
              <w:jc w:val="left"/>
            </w:pPr>
            <w:r>
              <w:t xml:space="preserve">3.5</w:t>
            </w:r>
          </w:p>
        </w:tc>
        <w:tc>
          <w:tcPr/>
          <w:p>
            <w:pPr>
              <w:pStyle w:val="Compact"/>
              <w:jc w:val="left"/>
            </w:pPr>
            <w:r>
              <w:t xml:space="preserve">65.00</w:t>
            </w:r>
          </w:p>
        </w:tc>
        <w:tc>
          <w:tcPr/>
          <w:p>
            <w:pPr>
              <w:pStyle w:val="Compact"/>
              <w:jc w:val="left"/>
            </w:pPr>
            <w:r>
              <w:t xml:space="preserve">227.50</w:t>
            </w:r>
          </w:p>
        </w:tc>
        <w:tc>
          <w:tcPr/>
          <w:p>
            <w:pPr>
              <w:pStyle w:val="Compact"/>
              <w:jc w:val="left"/>
            </w:pPr>
            <w:r>
              <w:t xml:space="preserve">47.78</w:t>
            </w:r>
          </w:p>
        </w:tc>
      </w:tr>
      <w:tr>
        <w:tc>
          <w:tcPr/>
          <w:p>
            <w:pPr>
              <w:pStyle w:val="Compact"/>
              <w:jc w:val="left"/>
            </w:pPr>
            <w:r>
              <w:t xml:space="preserve">4</w:t>
            </w:r>
          </w:p>
        </w:tc>
        <w:tc>
          <w:tcPr/>
          <w:p>
            <w:pPr>
              <w:pStyle w:val="Compact"/>
              <w:jc w:val="left"/>
            </w:pPr>
            <w:r>
              <w:rPr>
                <w:bCs/>
                <w:b/>
              </w:rPr>
              <w:t xml:space="preserve">Plumber Labour – Hot Water Cylinder Flushing &amp; Anode Rod Replacement</w:t>
            </w:r>
            <w:r>
              <w:t xml:space="preserve"> </w:t>
            </w:r>
            <w:r>
              <w:t xml:space="preserve">– Full descaling of the 120-litre storage water heater, replacement of the magnesium sacrificial anode, and recalibration of the thermostatic mixing valve. The Plumber verified output temperature at 60°C per Belgian health and safety requirements.</w:t>
            </w:r>
          </w:p>
        </w:tc>
        <w:tc>
          <w:tcPr/>
          <w:p>
            <w:pPr>
              <w:pStyle w:val="Compact"/>
              <w:jc w:val="left"/>
            </w:pPr>
            <w:r>
              <w:t xml:space="preserve">11 Jun 2025</w:t>
            </w:r>
          </w:p>
        </w:tc>
        <w:tc>
          <w:tcPr/>
          <w:p>
            <w:pPr>
              <w:pStyle w:val="Compact"/>
              <w:jc w:val="left"/>
            </w:pPr>
            <w:r>
              <w:t xml:space="preserve">2.5</w:t>
            </w:r>
          </w:p>
        </w:tc>
        <w:tc>
          <w:tcPr/>
          <w:p>
            <w:pPr>
              <w:pStyle w:val="Compact"/>
              <w:jc w:val="left"/>
            </w:pPr>
            <w:r>
              <w:t xml:space="preserve">65.00</w:t>
            </w:r>
          </w:p>
        </w:tc>
        <w:tc>
          <w:tcPr/>
          <w:p>
            <w:pPr>
              <w:pStyle w:val="Compact"/>
              <w:jc w:val="left"/>
            </w:pPr>
            <w:r>
              <w:t xml:space="preserve">162.50</w:t>
            </w:r>
          </w:p>
        </w:tc>
        <w:tc>
          <w:tcPr/>
          <w:p>
            <w:pPr>
              <w:pStyle w:val="Compact"/>
              <w:jc w:val="left"/>
            </w:pPr>
            <w:r>
              <w:t xml:space="preserve">34.13</w:t>
            </w:r>
          </w:p>
        </w:tc>
      </w:tr>
      <w:tr>
        <w:tc>
          <w:tcPr/>
          <w:p>
            <w:pPr>
              <w:pStyle w:val="Compact"/>
              <w:jc w:val="left"/>
            </w:pPr>
            <w:r>
              <w:t xml:space="preserve">5</w:t>
            </w:r>
          </w:p>
        </w:tc>
        <w:tc>
          <w:tcPr/>
          <w:p>
            <w:pPr>
              <w:pStyle w:val="Compact"/>
              <w:jc w:val="left"/>
            </w:pPr>
            <w:r>
              <w:rPr>
                <w:bCs/>
                <w:b/>
              </w:rPr>
              <w:t xml:space="preserve">Plumber Labour – External Water Stopcock &amp; Backflow Preventer Service</w:t>
            </w:r>
            <w:r>
              <w:t xml:space="preserve"> </w:t>
            </w:r>
            <w:r>
              <w:t xml:space="preserve">– Inspection and servicing of the external stopcock and the mandatory backflow prevention device installed at the property boundary in Belgium Brussels, as required by the Brussels water utility (Bruxelles Propreté / Vivaqua regulations).</w:t>
            </w:r>
          </w:p>
        </w:tc>
        <w:tc>
          <w:tcPr/>
          <w:p>
            <w:pPr>
              <w:pStyle w:val="Compact"/>
              <w:jc w:val="left"/>
            </w:pPr>
            <w:r>
              <w:t xml:space="preserve">12 Jun 2025</w:t>
            </w:r>
          </w:p>
        </w:tc>
        <w:tc>
          <w:tcPr/>
          <w:p>
            <w:pPr>
              <w:pStyle w:val="Compact"/>
              <w:jc w:val="left"/>
            </w:pPr>
            <w:r>
              <w:t xml:space="preserve">1.5</w:t>
            </w:r>
          </w:p>
        </w:tc>
        <w:tc>
          <w:tcPr/>
          <w:p>
            <w:pPr>
              <w:pStyle w:val="Compact"/>
              <w:jc w:val="left"/>
            </w:pPr>
            <w:r>
              <w:t xml:space="preserve">65.00</w:t>
            </w:r>
          </w:p>
        </w:tc>
        <w:tc>
          <w:tcPr/>
          <w:p>
            <w:pPr>
              <w:pStyle w:val="Compact"/>
              <w:jc w:val="left"/>
            </w:pPr>
            <w:r>
              <w:t xml:space="preserve">97.50</w:t>
            </w:r>
          </w:p>
        </w:tc>
        <w:tc>
          <w:tcPr/>
          <w:p>
            <w:pPr>
              <w:pStyle w:val="Compact"/>
              <w:jc w:val="left"/>
            </w:pPr>
            <w:r>
              <w:t xml:space="preserve">20.48</w:t>
            </w:r>
          </w:p>
        </w:tc>
      </w:tr>
      <w:tr>
        <w:tc>
          <w:tcPr/>
          <w:p>
            <w:pPr>
              <w:pStyle w:val="Compact"/>
              <w:jc w:val="left"/>
            </w:pPr>
            <w:r>
              <w:t xml:space="preserve">6</w:t>
            </w:r>
          </w:p>
        </w:tc>
        <w:tc>
          <w:tcPr/>
          <w:p>
            <w:pPr>
              <w:pStyle w:val="Compact"/>
              <w:jc w:val="left"/>
            </w:pPr>
            <w:r>
              <w:rPr>
                <w:bCs/>
                <w:b/>
              </w:rPr>
              <w:t xml:space="preserve">Materials – PEX-A Pipe, Fittings, P-Trap, Anode Rod, Seals &amp; Adhesives</w:t>
            </w:r>
            <w:r>
              <w:t xml:space="preserve"> </w:t>
            </w:r>
            <w:r>
              <w:t xml:space="preserve">– All plumbing materials supplied and installed by the Plumber. Items include: 3m PEX-A 15mm pipe, 8 compression fittings, 1 brass P-trap (40mm), 1 magnesium anode rod (120L), 2 rubber washers, PTFE tape, and pipe sealant. All materials are CE-marked and approved for use in Belgium.</w:t>
            </w:r>
          </w:p>
        </w:tc>
        <w:tc>
          <w:tcPr/>
          <w:p>
            <w:pPr>
              <w:pStyle w:val="Compact"/>
              <w:jc w:val="left"/>
            </w:pPr>
            <w:r>
              <w:t xml:space="preserve">10–12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284.00</w:t>
            </w:r>
          </w:p>
        </w:tc>
        <w:tc>
          <w:tcPr/>
          <w:p>
            <w:pPr>
              <w:pStyle w:val="Compact"/>
              <w:jc w:val="left"/>
            </w:pPr>
            <w:r>
              <w:t xml:space="preserve">59.64</w:t>
            </w:r>
          </w:p>
        </w:tc>
      </w:tr>
      <w:tr>
        <w:tc>
          <w:tcPr/>
          <w:p>
            <w:pPr>
              <w:pStyle w:val="Compact"/>
              <w:jc w:val="left"/>
            </w:pPr>
            <w:r>
              <w:t xml:space="preserve">7</w:t>
            </w:r>
          </w:p>
        </w:tc>
        <w:tc>
          <w:tcPr/>
          <w:p>
            <w:pPr>
              <w:pStyle w:val="Compact"/>
              <w:jc w:val="left"/>
            </w:pPr>
            <w:r>
              <w:rPr>
                <w:bCs/>
                <w:b/>
              </w:rPr>
              <w:t xml:space="preserve">Plumber Labour – Final Pressure Test, Leak Check &amp; Site Cleanup</w:t>
            </w:r>
            <w:r>
              <w:t xml:space="preserve"> </w:t>
            </w:r>
            <w:r>
              <w:t xml:space="preserve">– The Plumber performed a 10-minute hydrostatic pressure test at 6 bar on all newly installed sections, confirmed zero leakage, restored the kitchen and bathroom to a clean condition, and provided the client with a written warranty certificate valid for 24 months under Belgian consumer protection law.</w:t>
            </w:r>
          </w:p>
        </w:tc>
        <w:tc>
          <w:tcPr/>
          <w:p>
            <w:pPr>
              <w:pStyle w:val="Compact"/>
              <w:jc w:val="left"/>
            </w:pPr>
            <w:r>
              <w:t xml:space="preserve">12 Jun 2025</w:t>
            </w:r>
          </w:p>
        </w:tc>
        <w:tc>
          <w:tcPr/>
          <w:p>
            <w:pPr>
              <w:pStyle w:val="Compact"/>
              <w:jc w:val="left"/>
            </w:pPr>
            <w:r>
              <w:t xml:space="preserve">1.0</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13.65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 Materials)</w:t>
            </w:r>
          </w:p>
        </w:tc>
        <w:tc>
          <w:tcPr/>
          <w:p>
            <w:pPr>
              <w:pStyle w:val="Compact"/>
              <w:jc w:val="right"/>
            </w:pPr>
            <w:r>
              <w:rPr>
                <w:bCs/>
                <w:b/>
              </w:rPr>
              <w:t xml:space="preserve">€ 1,289.00</w:t>
            </w:r>
          </w:p>
        </w:tc>
      </w:tr>
      <w:tr>
        <w:tc>
          <w:tcPr/>
          <w:p>
            <w:pPr>
              <w:pStyle w:val="Compact"/>
              <w:jc w:val="left"/>
            </w:pPr>
            <w:r>
              <w:t xml:space="preserve">VAT @ 21% (Belgian Standard Rate)</w:t>
            </w:r>
          </w:p>
        </w:tc>
        <w:tc>
          <w:tcPr/>
          <w:p>
            <w:pPr>
              <w:pStyle w:val="Compact"/>
              <w:jc w:val="right"/>
            </w:pPr>
            <w:r>
              <w:rPr>
                <w:bCs/>
                <w:b/>
              </w:rPr>
              <w:t xml:space="preserve">€ 270.71</w:t>
            </w:r>
          </w:p>
        </w:tc>
      </w:tr>
      <w:tr>
        <w:tc>
          <w:tcPr/>
          <w:p>
            <w:pPr>
              <w:pStyle w:val="Compact"/>
              <w:jc w:val="left"/>
            </w:pPr>
            <w:r>
              <w:t xml:space="preserve">GRAND TOTAL (Due)</w:t>
            </w:r>
          </w:p>
        </w:tc>
        <w:tc>
          <w:tcPr/>
          <w:p>
            <w:pPr>
              <w:pStyle w:val="Compact"/>
              <w:jc w:val="right"/>
            </w:pPr>
            <w:r>
              <w:t xml:space="preserve">€ 1,559.71</w:t>
            </w:r>
          </w:p>
        </w:tc>
      </w:tr>
    </w:tbl>
    <w:bookmarkEnd w:id="24"/>
    <w:bookmarkStart w:id="25" w:name="payment-instructions-invoice-settlement"/>
    <w:p>
      <w:pPr>
        <w:pStyle w:val="Heading3"/>
      </w:pPr>
      <w:r>
        <w:t xml:space="preserve">Payment Instructions – Invoice Settlement</w:t>
      </w:r>
    </w:p>
    <w:p>
      <w:pPr>
        <w:pStyle w:val="FirstParagraph"/>
      </w:pPr>
      <w:r>
        <w:rPr>
          <w:bCs/>
          <w:b/>
        </w:rPr>
        <w:t xml:space="preserve">Payment Method:</w:t>
      </w:r>
      <w:r>
        <w:t xml:space="preserve"> </w:t>
      </w:r>
      <w:r>
        <w:t xml:space="preserve">Bank Transfer (SEPA)</w:t>
      </w:r>
    </w:p>
    <w:p>
      <w:pPr>
        <w:pStyle w:val="BodyText"/>
      </w:pPr>
      <w:r>
        <w:rPr>
          <w:bCs/>
          <w:b/>
        </w:rPr>
        <w:t xml:space="preserve">Bank:</w:t>
      </w:r>
      <w:r>
        <w:t xml:space="preserve"> </w:t>
      </w:r>
      <w:r>
        <w:t xml:space="preserve">BNP Paribas Fortis, Brussels Branch</w:t>
      </w:r>
    </w:p>
    <w:p>
      <w:pPr>
        <w:pStyle w:val="BodyText"/>
      </w:pPr>
      <w:r>
        <w:rPr>
          <w:bCs/>
          <w:b/>
        </w:rPr>
        <w:t xml:space="preserve">IBAN:</w:t>
      </w:r>
      <w:r>
        <w:t xml:space="preserve"> </w:t>
      </w:r>
      <w:r>
        <w:t xml:space="preserve">BE68 5230 0001 2345 67</w:t>
      </w:r>
    </w:p>
    <w:p>
      <w:pPr>
        <w:pStyle w:val="BodyText"/>
      </w:pPr>
      <w:r>
        <w:rPr>
          <w:bCs/>
          <w:b/>
        </w:rPr>
        <w:t xml:space="preserve">BIC/SWIFT:</w:t>
      </w:r>
      <w:r>
        <w:t xml:space="preserve"> </w:t>
      </w:r>
      <w:r>
        <w:t xml:space="preserve">GEBABEBB</w:t>
      </w:r>
    </w:p>
    <w:p>
      <w:pPr>
        <w:pStyle w:val="BodyText"/>
      </w:pPr>
      <w:r>
        <w:rPr>
          <w:bCs/>
          <w:b/>
        </w:rPr>
        <w:t xml:space="preserve">Reference:</w:t>
      </w:r>
      <w:r>
        <w:t xml:space="preserve"> </w:t>
      </w:r>
      <w:r>
        <w:t xml:space="preserve">INV-2025-00847 – De Smet S.</w:t>
      </w:r>
    </w:p>
    <w:p>
      <w:pPr>
        <w:pStyle w:val="BodyText"/>
      </w:pPr>
      <w:r>
        <w:rPr>
          <w:bCs/>
          <w:b/>
        </w:rPr>
        <w:t xml:space="preserve">Payment Terms:</w:t>
      </w:r>
      <w:r>
        <w:t xml:space="preserve"> </w:t>
      </w:r>
      <w:r>
        <w:t xml:space="preserve">Net 30 days from the Invoice date. Please ensure the Invoice reference number is included with your transfer to facilitate accurate accounting by our Plumber office in Belgium Brussels.</w:t>
      </w:r>
    </w:p>
    <w:p>
      <w:pPr>
        <w:pStyle w:val="BodyText"/>
      </w:pPr>
      <w:r>
        <w:rPr>
          <w:bCs/>
          <w:b/>
        </w:rPr>
        <w:t xml:space="preserve">Overdue Penalty:</w:t>
      </w:r>
      <w:r>
        <w:t xml:space="preserve"> </w:t>
      </w:r>
      <w:r>
        <w:t xml:space="preserve">In accordance with Belgian law (Code de droit économique, Art. 5:115), a late payment penalty of 10% (minimum €40) applies to any amount not received by the due date stated on this Invoice.</w:t>
      </w:r>
    </w:p>
    <w:bookmarkEnd w:id="25"/>
    <w:bookmarkStart w:id="26" w:name="Xaf4288b6a2ba659a5843768b6c2e6e109b67dfd"/>
    <w:p>
      <w:pPr>
        <w:pStyle w:val="Heading3"/>
      </w:pPr>
      <w:r>
        <w:t xml:space="preserve">Notes &amp; Terms – Plumber Invoice Belgium Brussels</w:t>
      </w:r>
    </w:p>
    <w:p>
      <w:pPr>
        <w:pStyle w:val="FirstParagraph"/>
      </w:pPr>
      <w:r>
        <w:t xml:space="preserve">This Invoice is issued by Brussels AquaFlow Plumbing, a registered Plumber enterprise operating in Belgium Brussels, and constitutes a legally binding document under Belgian commercial law. The following terms apply to this Invoice and the associated Plumber services:</w:t>
      </w:r>
    </w:p>
    <w:p>
      <w:pPr>
        <w:numPr>
          <w:ilvl w:val="0"/>
          <w:numId w:val="1001"/>
        </w:numPr>
        <w:pStyle w:val="Compact"/>
      </w:pPr>
      <w:r>
        <w:t xml:space="preserve">All Plumber work described in this Invoice is guaranteed for a period of 24 months from the date of completion, covering both labour and materials, in accordance with the Belgian Code of Economic Law regarding consumer guarantees.</w:t>
      </w:r>
    </w:p>
    <w:p>
      <w:pPr>
        <w:numPr>
          <w:ilvl w:val="0"/>
          <w:numId w:val="1001"/>
        </w:numPr>
        <w:pStyle w:val="Compact"/>
      </w:pPr>
      <w:r>
        <w:t xml:space="preserve">The Plumber has obtained all necessary permits and notifications from the Brussels-Capital Region municipal authorities prior to commencing work at the client's property in Belgium Brussels.</w:t>
      </w:r>
    </w:p>
    <w:p>
      <w:pPr>
        <w:numPr>
          <w:ilvl w:val="0"/>
          <w:numId w:val="1001"/>
        </w:numPr>
        <w:pStyle w:val="Compact"/>
      </w:pPr>
      <w:r>
        <w:t xml:space="preserve">This Invoice is valid for 30 days. Should the client require a revised or corrected Invoice, please contact our Plumber office in Belgium Brussels within 14 days of the Invoice date.</w:t>
      </w:r>
    </w:p>
    <w:p>
      <w:pPr>
        <w:numPr>
          <w:ilvl w:val="0"/>
          <w:numId w:val="1001"/>
        </w:numPr>
        <w:pStyle w:val="Compact"/>
      </w:pPr>
      <w:r>
        <w:t xml:space="preserve">All prices are quoted in Euros (EUR) and include the applicable Belgian VAT at the standard rate of 21%. No additional taxes or levies apply to this Plumber service in Belgium Brussels.</w:t>
      </w:r>
    </w:p>
    <w:p>
      <w:pPr>
        <w:numPr>
          <w:ilvl w:val="0"/>
          <w:numId w:val="1001"/>
        </w:numPr>
        <w:pStyle w:val="Compact"/>
      </w:pPr>
      <w:r>
        <w:t xml:space="preserve">The client acknowledges that the Plumber has provided a detailed written estimate prior to commencing work, and that the final amounts on this Invoice do not exceed the approved estimate by more than 10%.</w:t>
      </w:r>
    </w:p>
    <w:p>
      <w:pPr>
        <w:numPr>
          <w:ilvl w:val="0"/>
          <w:numId w:val="1001"/>
        </w:numPr>
        <w:pStyle w:val="Compact"/>
      </w:pPr>
      <w:r>
        <w:t xml:space="preserve">Disputes relating to this Invoice or the Plumber services rendered shall be resolved under the jurisdiction of the Courts of Brussels, Belgium, in accordance with Belgian civil and commercial law.</w:t>
      </w:r>
    </w:p>
    <w:p>
      <w:pPr>
        <w:numPr>
          <w:ilvl w:val="0"/>
          <w:numId w:val="1001"/>
        </w:numPr>
        <w:pStyle w:val="Compact"/>
      </w:pPr>
      <w:r>
        <w:t xml:space="preserve">Our Plumber team in Belgium Brussels is fully insured for professional liability (€1,000,000 coverage) and carries valid workers' compensation insurance as required by Belgian federal regulation.</w:t>
      </w:r>
    </w:p>
    <w:bookmarkEnd w:id="26"/>
    <w:p>
      <w:pPr>
        <w:pStyle w:val="FirstParagraph"/>
      </w:pPr>
      <w:r>
        <w:rPr>
          <w:bCs/>
          <w:b/>
        </w:rPr>
        <w:t xml:space="preserve">Brussels AquaFlow Plumbing</w:t>
      </w:r>
      <w:r>
        <w:t xml:space="preserve"> </w:t>
      </w:r>
      <w:r>
        <w:t xml:space="preserve">– Professional Plumber Services in Belgium Brussels</w:t>
      </w:r>
    </w:p>
    <w:p>
      <w:pPr>
        <w:pStyle w:val="BodyText"/>
      </w:pPr>
      <w:r>
        <w:t xml:space="preserve">142 Rue de la Loi, 1040 Brussels, Belgium | VAT: BE 0765.432.109 | Enterprise: 0765.432.109</w:t>
      </w:r>
    </w:p>
    <w:p>
      <w:pPr>
        <w:pStyle w:val="BodyText"/>
      </w:pPr>
      <w:r>
        <w:t xml:space="preserve">This Invoice was generated electronically and is valid without a physical signature in accordance with Belgian e-invoicing regulations (Peppol / UBL 2.1).</w:t>
      </w:r>
    </w:p>
    <w:p>
      <w:pPr>
        <w:pStyle w:val="BodyText"/>
      </w:pPr>
      <w:r>
        <w:t xml:space="preserve">Thank you for choosing our Plumber services in Belgium Brussels. We look forward to serving your plumbing needs in the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Belgium Brussels</dc:title>
  <dc:creator/>
  <dc:language>en</dc:language>
  <cp:keywords/>
  <dcterms:created xsi:type="dcterms:W3CDTF">2026-10-10T09:32:27Z</dcterms:created>
  <dcterms:modified xsi:type="dcterms:W3CDTF">2026-10-10T09:32:27Z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