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Invoice</w:t>
      </w:r>
      <w:r>
        <w:t xml:space="preserve"> </w:t>
      </w:r>
      <w:r>
        <w:t xml:space="preserve">-</w:t>
      </w:r>
      <w:r>
        <w:t xml:space="preserve"> </w:t>
      </w:r>
      <w:r>
        <w:t xml:space="preserve">Egypt</w:t>
      </w:r>
      <w:r>
        <w:t xml:space="preserve"> </w:t>
      </w:r>
      <w:r>
        <w:t xml:space="preserve">Alexandria</w:t>
      </w:r>
    </w:p>
    <w:bookmarkStart w:id="20" w:name="alexandria-pro-plumber-services"/>
    <w:p>
      <w:pPr>
        <w:pStyle w:val="Heading1"/>
      </w:pPr>
      <w:r>
        <w:t xml:space="preserve">Alexandria Pro Plumber Services</w:t>
      </w:r>
    </w:p>
    <w:p>
      <w:pPr>
        <w:pStyle w:val="FirstParagraph"/>
      </w:pPr>
      <w:r>
        <w:t xml:space="preserve">Professional Plumbing Solutions in Egypt Alexandria</w:t>
      </w:r>
    </w:p>
    <w:p>
      <w:pPr>
        <w:pStyle w:val="BodyText"/>
      </w:pPr>
      <w:r>
        <w:t xml:space="preserve">142 Corniche El-Nil Street, Smouha District</w:t>
      </w:r>
    </w:p>
    <w:p>
      <w:pPr>
        <w:pStyle w:val="BodyText"/>
      </w:pPr>
      <w:r>
        <w:t xml:space="preserve">Alexandria, Egypt 21543</w:t>
      </w:r>
    </w:p>
    <w:p>
      <w:pPr>
        <w:pStyle w:val="BodyText"/>
      </w:pPr>
      <w:r>
        <w:t xml:space="preserve">Tel: +20 3 482 5567 | Email: info@alexproplumber.eg</w:t>
      </w:r>
    </w:p>
    <w:p>
      <w:pPr>
        <w:pStyle w:val="BodyText"/>
      </w:pPr>
      <w:r>
        <w:t xml:space="preserve">Commercial Registration No: 184729 | Tax ID: 552-883-441</w:t>
      </w:r>
    </w:p>
    <w:bookmarkEnd w:id="20"/>
    <w:bookmarkStart w:id="21" w:name="invoice"/>
    <w:p>
      <w:pPr>
        <w:pStyle w:val="Heading2"/>
      </w:pPr>
      <w:r>
        <w:t xml:space="preserve">INVOICE</w:t>
      </w:r>
    </w:p>
    <w:p>
      <w:pPr>
        <w:pStyle w:val="FirstParagraph"/>
      </w:pPr>
      <w:r>
        <w:t xml:space="preserve">Invoice No: AXP-2025-04871</w:t>
      </w:r>
    </w:p>
    <w:p>
      <w:pPr>
        <w:pStyle w:val="BodyText"/>
      </w:pPr>
      <w:r>
        <w:t xml:space="preserve">Date Issued: June 12, 2025</w:t>
      </w:r>
    </w:p>
    <w:p>
      <w:pPr>
        <w:pStyle w:val="BodyText"/>
      </w:pPr>
      <w:r>
        <w:t xml:space="preserve">Due Date: June 26,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Mr. Ahmed Hassan El-Sayed</w:t>
      </w:r>
    </w:p>
    <w:p>
      <w:pPr>
        <w:pStyle w:val="BodyText"/>
      </w:pPr>
      <w:r>
        <w:t xml:space="preserve">Residential Client – Apartment 12B</w:t>
      </w:r>
    </w:p>
    <w:p>
      <w:pPr>
        <w:pStyle w:val="BodyText"/>
      </w:pPr>
      <w:r>
        <w:t xml:space="preserve">El-Montaza Residential Compound, Block 7</w:t>
      </w:r>
    </w:p>
    <w:p>
      <w:pPr>
        <w:pStyle w:val="BodyText"/>
      </w:pPr>
      <w:r>
        <w:t xml:space="preserve">Montaza, Egypt Alexandria 21951</w:t>
      </w:r>
    </w:p>
    <w:p>
      <w:pPr>
        <w:pStyle w:val="BodyText"/>
      </w:pPr>
      <w:r>
        <w:t xml:space="preserve">Phone: +20 100 554 8821</w:t>
      </w:r>
    </w:p>
    <w:bookmarkEnd w:id="22"/>
    <w:bookmarkStart w:id="23" w:name="job-details"/>
    <w:p>
      <w:pPr>
        <w:pStyle w:val="Heading3"/>
      </w:pPr>
      <w:r>
        <w:t xml:space="preserve">Job Details</w:t>
      </w:r>
    </w:p>
    <w:p>
      <w:pPr>
        <w:pStyle w:val="FirstParagraph"/>
      </w:pPr>
      <w:r>
        <w:rPr>
          <w:bCs/>
          <w:b/>
        </w:rPr>
        <w:t xml:space="preserve">Project:</w:t>
      </w:r>
      <w:r>
        <w:t xml:space="preserve"> </w:t>
      </w:r>
      <w:r>
        <w:t xml:space="preserve">Full Plumbing Overhaul</w:t>
      </w:r>
    </w:p>
    <w:p>
      <w:pPr>
        <w:pStyle w:val="BodyText"/>
      </w:pPr>
      <w:r>
        <w:rPr>
          <w:bCs/>
          <w:b/>
        </w:rPr>
        <w:t xml:space="preserve">Location:</w:t>
      </w:r>
      <w:r>
        <w:t xml:space="preserve"> </w:t>
      </w:r>
      <w:r>
        <w:t xml:space="preserve">Montaza, Egypt Alexandria</w:t>
      </w:r>
    </w:p>
    <w:p>
      <w:pPr>
        <w:pStyle w:val="BodyText"/>
      </w:pPr>
      <w:r>
        <w:rPr>
          <w:bCs/>
          <w:b/>
        </w:rPr>
        <w:t xml:space="preserve">Work Period:</w:t>
      </w:r>
      <w:r>
        <w:t xml:space="preserve"> </w:t>
      </w:r>
      <w:r>
        <w:t xml:space="preserve">June 3 – June 10, 2025</w:t>
      </w:r>
    </w:p>
    <w:p>
      <w:pPr>
        <w:pStyle w:val="BodyText"/>
      </w:pPr>
      <w:r>
        <w:rPr>
          <w:bCs/>
          <w:b/>
        </w:rPr>
        <w:t xml:space="preserve">Lead Plumber:</w:t>
      </w:r>
      <w:r>
        <w:t xml:space="preserve"> </w:t>
      </w:r>
      <w:r>
        <w:t xml:space="preserve">Eng. Khaled Mostafa</w:t>
      </w:r>
    </w:p>
    <w:p>
      <w:pPr>
        <w:pStyle w:val="BodyText"/>
      </w:pPr>
      <w:r>
        <w:rPr>
          <w:bCs/>
          <w:b/>
        </w:rPr>
        <w:t xml:space="preserve">Reference:</w:t>
      </w:r>
      <w:r>
        <w:t xml:space="preserve"> </w:t>
      </w:r>
      <w:r>
        <w:t xml:space="preserve">Work Order #WO-2025-3312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Plumbing Service Description</w:t>
            </w:r>
          </w:p>
        </w:tc>
        <w:tc>
          <w:tcPr/>
          <w:p>
            <w:pPr>
              <w:pStyle w:val="Compact"/>
              <w:jc w:val="left"/>
            </w:pPr>
            <w:r>
              <w:t xml:space="preserve">Location in Egypt Alexandria</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Complete replacement of corroded copper water supply lines throughout the apartment (kitchen, two bathrooms, and laundry area). Includes all fittings, valves, and pressure testing by certified plumber.</w:t>
            </w:r>
          </w:p>
        </w:tc>
        <w:tc>
          <w:tcPr/>
          <w:p>
            <w:pPr>
              <w:pStyle w:val="Compact"/>
              <w:jc w:val="left"/>
            </w:pPr>
            <w:r>
              <w:t xml:space="preserve">Apartment 12B, Montaza</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Installation of two new ceramic toilet units with dual-flush mechanisms, including supply line connections, wax ring sealing, and full operational testing by the plumber team.</w:t>
            </w:r>
          </w:p>
        </w:tc>
        <w:tc>
          <w:tcPr/>
          <w:p>
            <w:pPr>
              <w:pStyle w:val="Compact"/>
              <w:jc w:val="left"/>
            </w:pPr>
            <w:r>
              <w:t xml:space="preserve">Bathrooms, Apartment 12B</w:t>
            </w:r>
          </w:p>
        </w:tc>
        <w:tc>
          <w:tcPr/>
          <w:p>
            <w:pPr>
              <w:pStyle w:val="Compact"/>
              <w:jc w:val="left"/>
            </w:pPr>
            <w:r>
              <w:t xml:space="preserve">2</w:t>
            </w:r>
          </w:p>
        </w:tc>
        <w:tc>
          <w:tcPr/>
          <w:p>
            <w:pPr>
              <w:pStyle w:val="Compact"/>
              <w:jc w:val="left"/>
            </w:pPr>
            <w:r>
              <w:t xml:space="preserve">4,200.00</w:t>
            </w:r>
          </w:p>
        </w:tc>
        <w:tc>
          <w:tcPr/>
          <w:p>
            <w:pPr>
              <w:pStyle w:val="Compact"/>
              <w:jc w:val="left"/>
            </w:pPr>
            <w:r>
              <w:t xml:space="preserve">8,400.00</w:t>
            </w:r>
          </w:p>
        </w:tc>
      </w:tr>
      <w:tr>
        <w:tc>
          <w:tcPr/>
          <w:p>
            <w:pPr>
              <w:pStyle w:val="Compact"/>
              <w:jc w:val="left"/>
            </w:pPr>
            <w:r>
              <w:t xml:space="preserve">3</w:t>
            </w:r>
          </w:p>
        </w:tc>
        <w:tc>
          <w:tcPr/>
          <w:p>
            <w:pPr>
              <w:pStyle w:val="Compact"/>
              <w:jc w:val="left"/>
            </w:pPr>
            <w:r>
              <w:t xml:space="preserve">Replacement of kitchen sink with a 304-grade stainless steel double-basin unit, including new P-trap, garbage disposal unit installation, and hot/cold water faucet fitting by the plumber.</w:t>
            </w:r>
          </w:p>
        </w:tc>
        <w:tc>
          <w:tcPr/>
          <w:p>
            <w:pPr>
              <w:pStyle w:val="Compact"/>
              <w:jc w:val="left"/>
            </w:pPr>
            <w:r>
              <w:t xml:space="preserve">Kitchen, Apartment 12B</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4</w:t>
            </w:r>
          </w:p>
        </w:tc>
        <w:tc>
          <w:tcPr/>
          <w:p>
            <w:pPr>
              <w:pStyle w:val="Compact"/>
              <w:jc w:val="left"/>
            </w:pPr>
            <w:r>
              <w:t xml:space="preserve">Clearing and descaling of the main drainage stack and all branch lines using professional hydro-jetting equipment. The plumber performed camera inspection to confirm no remaining blockages in the Egypt Alexandria municipal sewer connection.</w:t>
            </w:r>
          </w:p>
        </w:tc>
        <w:tc>
          <w:tcPr/>
          <w:p>
            <w:pPr>
              <w:pStyle w:val="Compact"/>
              <w:jc w:val="left"/>
            </w:pPr>
            <w:r>
              <w:t xml:space="preserve">Main Drain, Building 7</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5</w:t>
            </w:r>
          </w:p>
        </w:tc>
        <w:tc>
          <w:tcPr/>
          <w:p>
            <w:pPr>
              <w:pStyle w:val="Compact"/>
              <w:jc w:val="left"/>
            </w:pPr>
            <w:r>
              <w:t xml:space="preserve">Installation of a 200-liter gas water heater (brand: Ariston) in the master bathroom, including gas line connection, pressure relief valve, and safety inspection as required by Egypt Alexandria building codes.</w:t>
            </w:r>
          </w:p>
        </w:tc>
        <w:tc>
          <w:tcPr/>
          <w:p>
            <w:pPr>
              <w:pStyle w:val="Compact"/>
              <w:jc w:val="left"/>
            </w:pPr>
            <w:r>
              <w:t xml:space="preserve">Master Bathroom, Apt 12B</w:t>
            </w:r>
          </w:p>
        </w:tc>
        <w:tc>
          <w:tcPr/>
          <w:p>
            <w:pPr>
              <w:pStyle w:val="Compact"/>
              <w:jc w:val="left"/>
            </w:pPr>
            <w:r>
              <w:t xml:space="preserve">1</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6</w:t>
            </w:r>
          </w:p>
        </w:tc>
        <w:tc>
          <w:tcPr/>
          <w:p>
            <w:pPr>
              <w:pStyle w:val="Compact"/>
              <w:jc w:val="left"/>
            </w:pPr>
            <w:r>
              <w:t xml:space="preserve">Emergency repair of a burst pipe in the building's shared riser on the 4th floor. The plumber was dispatched within 45 minutes of the call and completed the repair with a compression coupling and pressure verification.</w:t>
            </w:r>
          </w:p>
        </w:tc>
        <w:tc>
          <w:tcPr/>
          <w:p>
            <w:pPr>
              <w:pStyle w:val="Compact"/>
              <w:jc w:val="left"/>
            </w:pPr>
            <w:r>
              <w:t xml:space="preserve">Shared Riser, Floor 4</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7</w:t>
            </w:r>
          </w:p>
        </w:tc>
        <w:tc>
          <w:tcPr/>
          <w:p>
            <w:pPr>
              <w:pStyle w:val="Compact"/>
              <w:jc w:val="left"/>
            </w:pPr>
            <w:r>
              <w:t xml:space="preserve">Supply and installation of all plumbing materials, including PPR pipes, brass fittings, Teflon tape, silicone sealant, and miscellaneous hardware. All materials sourced from approved Egypt Alexandria plumbing suppliers.</w:t>
            </w:r>
          </w:p>
        </w:tc>
        <w:tc>
          <w:tcPr/>
          <w:p>
            <w:pPr>
              <w:pStyle w:val="Compact"/>
              <w:jc w:val="left"/>
            </w:pPr>
            <w:r>
              <w:t xml:space="preserve">Various</w:t>
            </w:r>
          </w:p>
        </w:tc>
        <w:tc>
          <w:tcPr/>
          <w:p>
            <w:pPr>
              <w:pStyle w:val="Compact"/>
              <w:jc w:val="left"/>
            </w:pPr>
            <w:r>
              <w:t xml:space="preserve">1</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8</w:t>
            </w:r>
          </w:p>
        </w:tc>
        <w:tc>
          <w:tcPr/>
          <w:p>
            <w:pPr>
              <w:pStyle w:val="Compact"/>
              <w:jc w:val="left"/>
            </w:pPr>
            <w:r>
              <w:t xml:space="preserve">Final inspection, pressure testing of all new plumbing systems, and issuance of a 24-month workmanship warranty certificate by the lead plumber. Includes a written maintenance schedule for the client.</w:t>
            </w:r>
          </w:p>
        </w:tc>
        <w:tc>
          <w:tcPr/>
          <w:p>
            <w:pPr>
              <w:pStyle w:val="Compact"/>
              <w:jc w:val="left"/>
            </w:pPr>
            <w:r>
              <w:t xml:space="preserve">Entire Apartment</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bl>
    <w:p>
      <w:pPr>
        <w:pStyle w:val="BodyText"/>
      </w:pPr>
      <w:r>
        <w:t xml:space="preserve">Subtotal:</w:t>
      </w:r>
      <w:r>
        <w:t xml:space="preserve"> </w:t>
      </w:r>
      <w:r>
        <w:t xml:space="preserve">EGP 61,450.00</w:t>
      </w:r>
    </w:p>
    <w:p>
      <w:pPr>
        <w:pStyle w:val="BodyText"/>
      </w:pPr>
      <w:r>
        <w:t xml:space="preserve">VAT (14% – Egyptian Tax Authority):</w:t>
      </w:r>
      <w:r>
        <w:t xml:space="preserve"> </w:t>
      </w:r>
      <w:r>
        <w:t xml:space="preserve">EGP 8,603.00</w:t>
      </w:r>
    </w:p>
    <w:p>
      <w:pPr>
        <w:pStyle w:val="BodyText"/>
      </w:pPr>
      <w:r>
        <w:t xml:space="preserve">Discount (Loyal Client – 5%):</w:t>
      </w:r>
      <w:r>
        <w:t xml:space="preserve"> </w:t>
      </w:r>
      <w:r>
        <w:t xml:space="preserve">-EGP 3,072.50</w:t>
      </w:r>
    </w:p>
    <w:p>
      <w:pPr>
        <w:pStyle w:val="BodyText"/>
      </w:pPr>
      <w:r>
        <w:t xml:space="preserve">Grand Total Due:</w:t>
      </w:r>
      <w:r>
        <w:t xml:space="preserve"> </w:t>
      </w:r>
      <w:r>
        <w:t xml:space="preserve">EGP 66,980.50</w:t>
      </w:r>
    </w:p>
    <w:bookmarkStart w:id="24" w:name="invoice-notes-payment-instructions"/>
    <w:p>
      <w:pPr>
        <w:pStyle w:val="Heading3"/>
      </w:pPr>
      <w:r>
        <w:t xml:space="preserve">Invoice Notes &amp; Payment Instructions</w:t>
      </w:r>
    </w:p>
    <w:p>
      <w:pPr>
        <w:pStyle w:val="FirstParagraph"/>
      </w:pPr>
      <w:r>
        <w:t xml:space="preserve">This Invoice is issued by Alexandria Pro Plumber Services, a licensed and registered plumbing contractor operating exclusively in Egypt Alexandria and its surrounding districts. All work described herein was performed by certified plumbers holding valid Egyptian Ministry of Housing trade licenses.</w:t>
      </w:r>
    </w:p>
    <w:p>
      <w:pPr>
        <w:pStyle w:val="BodyText"/>
      </w:pPr>
      <w:r>
        <w:t xml:space="preserve">Payment is due within fourteen (14) calendar days from the date of this Invoice. Please remit payment via bank transfer to: National Bank of Egypt, Account Name: Alexandria Pro Plumber Services, IBAN: EG38 NBEK 0000 1099 4455 2211 00. Alternatively, payment may be made in cash at our Egypt Alexandria office during business hours (Saturday through Thursday, 9:00 AM – 6:00 PM).</w:t>
      </w:r>
    </w:p>
    <w:p>
      <w:pPr>
        <w:pStyle w:val="BodyText"/>
      </w:pPr>
      <w:r>
        <w:t xml:space="preserve">A late payment fee of 2% per month will be applied to any outstanding balance after the due date. This Invoice must be retained by the client for warranty claims and tax deduction purposes under Egyptian fiscal law.</w:t>
      </w:r>
    </w:p>
    <w:bookmarkEnd w:id="24"/>
    <w:bookmarkStart w:id="25" w:name="X466629e8a5c8761f8ea61dd346800fa65652bb9"/>
    <w:p>
      <w:pPr>
        <w:pStyle w:val="Heading3"/>
      </w:pPr>
      <w:r>
        <w:t xml:space="preserve">Terms &amp; Conditions – Plumber Services in Egypt Alexandria</w:t>
      </w:r>
    </w:p>
    <w:p>
      <w:pPr>
        <w:pStyle w:val="FirstParagraph"/>
      </w:pPr>
      <w:r>
        <w:t xml:space="preserve">1. All plumbing work performed under this Invoice is guaranteed for a period of twenty-four (24) months from the date of final inspection. The warranty covers workmanship defects only and does not extend to normal wear, misuse, or damage caused by third parties.</w:t>
      </w:r>
    </w:p>
    <w:p>
      <w:pPr>
        <w:pStyle w:val="BodyText"/>
      </w:pPr>
      <w:r>
        <w:t xml:space="preserve">2. Alexandria Pro Plumber Services is fully insured for liability and workers' compensation in accordance with Egyptian labor regulations. The plumber team adheres to all safety standards set by the Egypt Alexandria Municipal Engineering Department.</w:t>
      </w:r>
    </w:p>
    <w:p>
      <w:pPr>
        <w:pStyle w:val="BodyText"/>
      </w:pPr>
      <w:r>
        <w:t xml:space="preserve">3. Any additional work requested by the client beyond the scope defined in this Invoice will be subject to a separate quotation and a supplementary Invoice. No extra charges will be applied without prior written approval from the client.</w:t>
      </w:r>
    </w:p>
    <w:p>
      <w:pPr>
        <w:pStyle w:val="BodyText"/>
      </w:pPr>
      <w:r>
        <w:t xml:space="preserve">4. The client agrees to provide safe access to all work areas and to ensure that water and gas supplies can be isolated as needed during the plumber's operations. Failure to do so may result in schedule delays and additional labor charges.</w:t>
      </w:r>
    </w:p>
    <w:p>
      <w:pPr>
        <w:pStyle w:val="BodyText"/>
      </w:pPr>
      <w:r>
        <w:t xml:space="preserve">5. Disputes arising from this Invoice or the associated plumbing services shall be resolved through the Egypt Alexandria Small Claims Court in accordance with the Egyptian Civil Code. The governing law is the law of the Arab Republic of Egypt.</w:t>
      </w:r>
    </w:p>
    <w:p>
      <w:pPr>
        <w:pStyle w:val="BodyText"/>
      </w:pPr>
      <w:r>
        <w:t xml:space="preserve">6. This Invoice constitutes the final and complete statement of charges for the plumbing services rendered. No verbal agreements or side arrangements shall be considered binding unless documented in a written addendum signed by both parties.</w:t>
      </w:r>
    </w:p>
    <w:bookmarkEnd w:id="25"/>
    <w:p>
      <w:pPr>
        <w:pStyle w:val="BodyText"/>
      </w:pPr>
      <w:r>
        <w:t xml:space="preserve">Alexandria Pro Plumber Services — Your Trusted Plumber in Egypt Alexandria Since 2008</w:t>
      </w:r>
    </w:p>
    <w:p>
      <w:pPr>
        <w:pStyle w:val="BodyText"/>
      </w:pPr>
      <w:r>
        <w:t xml:space="preserve">Licensed by the Alexandria Chamber of Commerce | Egyptian Tax Authority Registered | ISO 9001:2015 Certified</w:t>
      </w:r>
    </w:p>
    <w:p>
      <w:pPr>
        <w:pStyle w:val="BodyText"/>
      </w:pPr>
      <w:r>
        <w:t xml:space="preserve">This Invoice was generated electronically and is valid without a physical signature. For verification, contact our Egypt Alexandria office at +20 3 482 5567.</w:t>
      </w:r>
    </w:p>
    <w:p>
      <w:pPr>
        <w:pStyle w:val="BodyText"/>
      </w:pPr>
      <w:r>
        <w:t xml:space="preserve">© 2025 Alexandria Pro Plumber Services.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Invoice - Egypt Alexandria</dc:title>
  <dc:creator/>
  <dc:language>en</dc:language>
  <cp:keywords/>
  <dcterms:created xsi:type="dcterms:W3CDTF">2026-10-10T04:34:08Z</dcterms:created>
  <dcterms:modified xsi:type="dcterms:W3CDTF">2026-10-10T04:34:08Z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