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Paris,</w:t>
      </w:r>
      <w:r>
        <w:t xml:space="preserve"> </w:t>
      </w:r>
      <w:r>
        <w:t xml:space="preserve">France</w:t>
      </w:r>
    </w:p>
    <w:bookmarkStart w:id="20" w:name="plomberie-excellence-paris"/>
    <w:p>
      <w:pPr>
        <w:pStyle w:val="Heading1"/>
      </w:pPr>
      <w:r>
        <w:t xml:space="preserve">Plomberie Excellence Paris</w:t>
      </w:r>
    </w:p>
    <w:p>
      <w:pPr>
        <w:pStyle w:val="FirstParagraph"/>
      </w:pPr>
      <w:r>
        <w:t xml:space="preserve">12 Rue de la Plomberie, 75011 Paris, France</w:t>
      </w:r>
    </w:p>
    <w:p>
      <w:pPr>
        <w:pStyle w:val="BodyText"/>
      </w:pPr>
      <w:r>
        <w:t xml:space="preserve">Tel: +33 1 43 55 67 89 | Email: contact@plomberie-excellence-paris.fr</w:t>
      </w:r>
    </w:p>
    <w:p>
      <w:pPr>
        <w:pStyle w:val="BodyText"/>
      </w:pPr>
      <w:r>
        <w:t xml:space="preserve">SIRET: 842 567 891 00023 | TVA Intracommunautaire: FR 45 842567891</w:t>
      </w:r>
    </w:p>
    <w:p>
      <w:pPr>
        <w:pStyle w:val="BodyText"/>
      </w:pPr>
      <w:r>
        <w:t xml:space="preserve">Chamber of Commerce: Paris R.C.S. 842 567 891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Location:</w:t>
      </w:r>
      <w:r>
        <w:t xml:space="preserve"> </w:t>
      </w:r>
      <w:r>
        <w:t xml:space="preserve">Paris, France</w:t>
      </w:r>
    </w:p>
    <w:p>
      <w:pPr>
        <w:pStyle w:val="BodyText"/>
      </w:pPr>
      <w:r>
        <w:t xml:space="preserve">Plumbing Services</w:t>
      </w:r>
    </w:p>
    <w:bookmarkEnd w:id="21"/>
    <w:bookmarkStart w:id="22" w:name="billed-to-client"/>
    <w:p>
      <w:pPr>
        <w:pStyle w:val="Heading3"/>
      </w:pPr>
      <w:r>
        <w:t xml:space="preserve">Billed To (Client)</w:t>
      </w:r>
    </w:p>
    <w:p>
      <w:pPr>
        <w:pStyle w:val="FirstParagraph"/>
      </w:pPr>
      <w:r>
        <w:rPr>
          <w:bCs/>
          <w:b/>
        </w:rPr>
        <w:t xml:space="preserve">Monsieur Jean-Luc Moreau</w:t>
      </w:r>
    </w:p>
    <w:p>
      <w:pPr>
        <w:pStyle w:val="BodyText"/>
      </w:pPr>
      <w:r>
        <w:t xml:space="preserve">48 Avenue des Plomberies</w:t>
      </w:r>
    </w:p>
    <w:p>
      <w:pPr>
        <w:pStyle w:val="BodyText"/>
      </w:pPr>
      <w:r>
        <w:t xml:space="preserve">75015 Paris, France</w:t>
      </w:r>
    </w:p>
    <w:p>
      <w:pPr>
        <w:pStyle w:val="BodyText"/>
      </w:pPr>
      <w:r>
        <w:t xml:space="preserve">Tel: +33 6 12 34 56 78</w:t>
      </w:r>
    </w:p>
    <w:p>
      <w:pPr>
        <w:pStyle w:val="BodyText"/>
      </w:pPr>
      <w:r>
        <w:t xml:space="preserve">Email: j.moreau@email.fr</w:t>
      </w:r>
    </w:p>
    <w:p>
      <w:pPr>
        <w:pStyle w:val="BodyText"/>
      </w:pPr>
      <w:r>
        <w:t xml:space="preserve">Client Reference: CLT-2025-0312</w:t>
      </w:r>
    </w:p>
    <w:bookmarkEnd w:id="22"/>
    <w:bookmarkStart w:id="23" w:name="service-provider-plumber"/>
    <w:p>
      <w:pPr>
        <w:pStyle w:val="Heading3"/>
      </w:pPr>
      <w:r>
        <w:t xml:space="preserve">Service Provider (Plumber)</w:t>
      </w:r>
    </w:p>
    <w:p>
      <w:pPr>
        <w:pStyle w:val="FirstParagraph"/>
      </w:pPr>
      <w:r>
        <w:rPr>
          <w:bCs/>
          <w:b/>
        </w:rPr>
        <w:t xml:space="preserve">Plomberie Excellence Paris</w:t>
      </w:r>
    </w:p>
    <w:p>
      <w:pPr>
        <w:pStyle w:val="BodyText"/>
      </w:pPr>
      <w:r>
        <w:t xml:space="preserve">Licensed Plumber &amp; Sanitary Engineer</w:t>
      </w:r>
    </w:p>
    <w:p>
      <w:pPr>
        <w:pStyle w:val="BodyText"/>
      </w:pPr>
      <w:r>
        <w:t xml:space="preserve">12 Rue de la Plomberie</w:t>
      </w:r>
    </w:p>
    <w:p>
      <w:pPr>
        <w:pStyle w:val="BodyText"/>
      </w:pPr>
      <w:r>
        <w:t xml:space="preserve">75011 Paris, France</w:t>
      </w:r>
    </w:p>
    <w:p>
      <w:pPr>
        <w:pStyle w:val="BodyText"/>
      </w:pPr>
      <w:r>
        <w:t xml:space="preserve">Professional License No: PLB-75-2019-00452</w:t>
      </w:r>
    </w:p>
    <w:p>
      <w:pPr>
        <w:pStyle w:val="BodyText"/>
      </w:pPr>
      <w:r>
        <w:t xml:space="preserve">Insurance: AXA France – Policy #AXA-PLB-88231</w:t>
      </w:r>
    </w:p>
    <w:bookmarkEnd w:id="23"/>
    <w:bookmarkStart w:id="24" w:name="plumbing-services-rendered-paris-france"/>
    <w:p>
      <w:pPr>
        <w:pStyle w:val="Heading3"/>
      </w:pPr>
      <w:r>
        <w:t xml:space="preserve">Plumbing Services Rendered – Paris,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Plumbing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replacement of corroded copper plumbing pipes in the kitchen and bathroom of the client's apartment located in the 15th arrondissement of Paris, France. Includes removal of old piping, supply and installation of new 15mm copper pipes, soldering, and pressure testing.</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Installation of a new high-efficiency combi boiler (Vaillant ecoTEC plus 832) to replace the existing 18-year-old boiler. Includes removal and disposal of the old unit, new flue installation through the exterior wall, and connection to the existing plumbing system in Paris, France.</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Repair and resealing of the bathroom shower tray and replacement of the shower mixer valve. Addressed persistent water leakage beneath the shower tray that was causing dampness in the ceiling of the unit below. Work performed in compliance with French plumbing regulations (Réglementation Sanitaire Française).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Unclogging and descaling of the main drainage pipe and all associated plumbing fixtures throughout the apartment. Used professional hydro-jetting equipment to clear mineral deposits and debris accumulated over 12 years of use in the Paris water supply network.</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Supply and installation of a new under-sink water filtration system (Brita Maxtra Pro) and a dedicated hot water recirculation pump to reduce wait time for hot water at all plumbing outlets in the residence.</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545.00</w:t>
            </w:r>
          </w:p>
        </w:tc>
        <w:tc>
          <w:tcPr/>
          <w:p>
            <w:pPr>
              <w:pStyle w:val="Compact"/>
              <w:jc w:val="left"/>
            </w:pPr>
            <w:r>
              <w:t xml:space="preserve">545.00</w:t>
            </w:r>
          </w:p>
        </w:tc>
      </w:tr>
      <w:tr>
        <w:tc>
          <w:tcPr/>
          <w:p>
            <w:pPr>
              <w:pStyle w:val="Compact"/>
              <w:jc w:val="left"/>
            </w:pPr>
            <w:r>
              <w:t xml:space="preserve">06</w:t>
            </w:r>
          </w:p>
        </w:tc>
        <w:tc>
          <w:tcPr/>
          <w:p>
            <w:pPr>
              <w:pStyle w:val="Compact"/>
              <w:jc w:val="left"/>
            </w:pPr>
            <w:r>
              <w:t xml:space="preserve">Annual plumbing inspection and maintenance service for the entire residential unit. Includes inspection of all plumbing joints, gaskets, valves, and the boiler system. Provided a written condition report with recommendations for future plumbing maintenance in accordance with French building codes.</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Emergency call-out and on-site diagnostic visit to Paris, France. The plumber was dispatched within 45 minutes of the client's report of a burst pipe in the utility room. Diagnostic assessment and temporary shutoff of the water supply to prevent further water damage to the property.</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6,320.00 EUR</w:t>
            </w:r>
          </w:p>
        </w:tc>
      </w:tr>
      <w:tr>
        <w:tc>
          <w:tcPr/>
          <w:p>
            <w:pPr>
              <w:pStyle w:val="Compact"/>
              <w:jc w:val="left"/>
            </w:pPr>
            <w:r>
              <w:t xml:space="preserve">TVA 20% (French VAT on Plumbing Services)</w:t>
            </w:r>
          </w:p>
        </w:tc>
        <w:tc>
          <w:tcPr/>
          <w:p>
            <w:pPr>
              <w:pStyle w:val="Compact"/>
              <w:jc w:val="left"/>
            </w:pPr>
            <w:r>
              <w:t xml:space="preserve">1,264.00 EUR</w:t>
            </w:r>
          </w:p>
        </w:tc>
      </w:tr>
      <w:tr>
        <w:tc>
          <w:tcPr/>
          <w:p>
            <w:pPr>
              <w:pStyle w:val="Compact"/>
              <w:jc w:val="left"/>
            </w:pPr>
            <w:r>
              <w:t xml:space="preserve">Discount – Loyal Client (5%)</w:t>
            </w:r>
          </w:p>
        </w:tc>
        <w:tc>
          <w:tcPr/>
          <w:p>
            <w:pPr>
              <w:pStyle w:val="Compact"/>
              <w:jc w:val="left"/>
            </w:pPr>
            <w:r>
              <w:t xml:space="preserve">-316.00 EUR</w:t>
            </w:r>
          </w:p>
        </w:tc>
      </w:tr>
      <w:tr>
        <w:tc>
          <w:tcPr/>
          <w:p>
            <w:pPr>
              <w:pStyle w:val="Compact"/>
              <w:jc w:val="left"/>
            </w:pPr>
            <w:r>
              <w:t xml:space="preserve">TOTAL DUE (TTC)</w:t>
            </w:r>
          </w:p>
        </w:tc>
        <w:tc>
          <w:tcPr/>
          <w:p>
            <w:pPr>
              <w:pStyle w:val="Compact"/>
              <w:jc w:val="left"/>
            </w:pPr>
            <w:r>
              <w:t xml:space="preserve">7,268.00 EUR</w:t>
            </w:r>
          </w:p>
        </w:tc>
      </w:tr>
    </w:tbl>
    <w:bookmarkEnd w:id="24"/>
    <w:bookmarkStart w:id="25" w:name="X1c6961e7276291bfeca21ce6737a27abdf29870"/>
    <w:p>
      <w:pPr>
        <w:pStyle w:val="Heading3"/>
      </w:pPr>
      <w:r>
        <w:t xml:space="preserve">Payment Terms &amp; Important Notes – Plumber's Invoice, Paris, France</w:t>
      </w:r>
    </w:p>
    <w:p>
      <w:pPr>
        <w:numPr>
          <w:ilvl w:val="0"/>
          <w:numId w:val="1001"/>
        </w:numPr>
        <w:pStyle w:val="Compact"/>
      </w:pPr>
      <w:r>
        <w:rPr>
          <w:bCs/>
          <w:b/>
        </w:rPr>
        <w:t xml:space="preserve">Payment Due:</w:t>
      </w:r>
      <w:r>
        <w:t xml:space="preserve"> </w:t>
      </w:r>
      <w:r>
        <w:t xml:space="preserve">Full payment of 7,268.00 EUR is due within 30 days of the invoice date (by 14 July 2025). Payment may be made via bank transfer (virement bancaire) to the account details below, or by cheque payable to "Plomberie Excellence Paris."</w:t>
      </w:r>
    </w:p>
    <w:p>
      <w:pPr>
        <w:numPr>
          <w:ilvl w:val="0"/>
          <w:numId w:val="1001"/>
        </w:numPr>
        <w:pStyle w:val="Compact"/>
      </w:pPr>
      <w:r>
        <w:rPr>
          <w:bCs/>
          <w:b/>
        </w:rPr>
        <w:t xml:space="preserve">Bank Details:</w:t>
      </w:r>
      <w:r>
        <w:t xml:space="preserve"> </w:t>
      </w:r>
      <w:r>
        <w:t xml:space="preserve">BNP Paribas, Paris – IBAN: FR76 3000 4000 0312 3456 7890 123 | BIC: BNPAFRPPXXX</w:t>
      </w:r>
    </w:p>
    <w:p>
      <w:pPr>
        <w:numPr>
          <w:ilvl w:val="0"/>
          <w:numId w:val="1001"/>
        </w:numPr>
        <w:pStyle w:val="Compact"/>
      </w:pPr>
      <w:r>
        <w:rPr>
          <w:bCs/>
          <w:b/>
        </w:rPr>
        <w:t xml:space="preserve">Warranty:</w:t>
      </w:r>
      <w:r>
        <w:t xml:space="preserve"> </w:t>
      </w:r>
      <w:r>
        <w:t xml:space="preserve">All plumbing work performed by our licensed plumber in Paris, France, carries a 2-year statutory warranty (garantie décennale for structural plumbing work and 2-year garantie de parfait achèvement for repairs and installations). The new combi boiler carries a separate 10-year manufacturer's warranty from Vaillant France.</w:t>
      </w:r>
    </w:p>
    <w:p>
      <w:pPr>
        <w:numPr>
          <w:ilvl w:val="0"/>
          <w:numId w:val="1001"/>
        </w:numPr>
        <w:pStyle w:val="Compact"/>
      </w:pPr>
      <w:r>
        <w:rPr>
          <w:bCs/>
          <w:b/>
        </w:rPr>
        <w:t xml:space="preserve">Regulatory Compliance:</w:t>
      </w:r>
      <w:r>
        <w:t xml:space="preserve"> </w:t>
      </w:r>
      <w:r>
        <w:t xml:space="preserve">All plumbing installations and repairs have been carried out in full compliance with the French Sanitary Regulations (Réglementation Sanitaire et Technique) and the Paris municipal building code. A certificate of conformity (attestation de conformité) is available upon request.</w:t>
      </w:r>
    </w:p>
    <w:p>
      <w:pPr>
        <w:numPr>
          <w:ilvl w:val="0"/>
          <w:numId w:val="1001"/>
        </w:numPr>
        <w:pStyle w:val="Compact"/>
      </w:pPr>
      <w:r>
        <w:rPr>
          <w:bCs/>
          <w:b/>
        </w:rPr>
        <w:t xml:space="preserve">Materials:</w:t>
      </w:r>
      <w:r>
        <w:t xml:space="preserve"> </w:t>
      </w:r>
      <w:r>
        <w:t xml:space="preserve">All plumbing materials, including copper pipes, fittings, the Vaillant boiler, and the water filtration system, are CE-marked and sourced from approved suppliers within France. Material receipts are attached to this invoice for the client's records.</w:t>
      </w:r>
    </w:p>
    <w:p>
      <w:pPr>
        <w:numPr>
          <w:ilvl w:val="0"/>
          <w:numId w:val="1001"/>
        </w:numPr>
        <w:pStyle w:val="Compact"/>
      </w:pPr>
      <w:r>
        <w:rPr>
          <w:bCs/>
          <w:b/>
        </w:rPr>
        <w:t xml:space="preserve">Disposal:</w:t>
      </w:r>
      <w:r>
        <w:t xml:space="preserve"> </w:t>
      </w:r>
      <w:r>
        <w:t xml:space="preserve">The old boiler and removed copper piping have been collected and disposed of in accordance with French waste management regulations (Code de l'Environnement). A disposal certificate is available upon request.</w:t>
      </w:r>
    </w:p>
    <w:p>
      <w:pPr>
        <w:numPr>
          <w:ilvl w:val="0"/>
          <w:numId w:val="1001"/>
        </w:numPr>
        <w:pStyle w:val="Compact"/>
      </w:pPr>
      <w:r>
        <w:rPr>
          <w:bCs/>
          <w:b/>
        </w:rPr>
        <w:t xml:space="preserve">Late Payment:</w:t>
      </w:r>
      <w:r>
        <w:t xml:space="preserve"> </w:t>
      </w:r>
      <w:r>
        <w:t xml:space="preserve">In accordance with French commercial law (Code de commerce, Article L441-10), a late payment penalty of 3 times the legal interest rate (taux d'intérêt légal) will be applied to any outstanding balance after the due date. Additionally, a fixed indemnity of 40 EUR for recovery costs will be charged.</w:t>
      </w:r>
    </w:p>
    <w:p>
      <w:pPr>
        <w:numPr>
          <w:ilvl w:val="0"/>
          <w:numId w:val="1001"/>
        </w:numPr>
        <w:pStyle w:val="Compact"/>
      </w:pPr>
      <w:r>
        <w:rPr>
          <w:bCs/>
          <w:b/>
        </w:rPr>
        <w:t xml:space="preserve">Dispute Resolution:</w:t>
      </w:r>
      <w:r>
        <w:t xml:space="preserve"> </w:t>
      </w:r>
      <w:r>
        <w:t xml:space="preserve">Any dispute arising from this plumbing invoice shall be resolved by the competent courts of Paris, France. The client may also contact the Paris Chamber of Commerce and Industry (CCI Paris Île-de-France) for mediation.</w:t>
      </w:r>
    </w:p>
    <w:bookmarkEnd w:id="25"/>
    <w:p>
      <w:pPr>
        <w:pStyle w:val="FirstParagraph"/>
      </w:pPr>
      <w:r>
        <w:rPr>
          <w:bCs/>
          <w:b/>
        </w:rPr>
        <w:t xml:space="preserve">Plomberie Excellence Paris</w:t>
      </w:r>
      <w:r>
        <w:t xml:space="preserve"> </w:t>
      </w:r>
      <w:r>
        <w:t xml:space="preserve">– Your Trusted Plumber in France Paris</w:t>
      </w:r>
    </w:p>
    <w:p>
      <w:pPr>
        <w:pStyle w:val="BodyText"/>
      </w:pPr>
      <w:r>
        <w:t xml:space="preserve">12 Rue de la Plomberie, 75011 Paris, France | SIRET: 842 567 891 00023</w:t>
      </w:r>
    </w:p>
    <w:p>
      <w:pPr>
        <w:pStyle w:val="BodyText"/>
      </w:pPr>
      <w:r>
        <w:t xml:space="preserve">This invoice was generated electronically and is valid without a signature in accordance with French electronic invoicing regulations (Facturation électronique).</w:t>
      </w:r>
    </w:p>
    <w:p>
      <w:pPr>
        <w:pStyle w:val="BodyText"/>
      </w:pPr>
      <w:r>
        <w:t xml:space="preserve">Thank you for choosing our plumbing services in Paris, France. We are committed to maintaining the highest standards of plumbing craftsmanship in the heart of France Paris.</w:t>
      </w:r>
    </w:p>
    <w:p>
      <w:pPr>
        <w:pStyle w:val="BodyText"/>
      </w:pPr>
      <w:r>
        <w:t xml:space="preserve">Invoice INV-2025-04871 |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Paris, France</dc:title>
  <dc:creator/>
  <dc:language>en</dc:language>
  <cp:keywords/>
  <dcterms:created xsi:type="dcterms:W3CDTF">2026-10-10T06:24:34Z</dcterms:created>
  <dcterms:modified xsi:type="dcterms:W3CDTF">2026-10-10T06:24:34Z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