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Plumber</w:t>
      </w:r>
      <w:r>
        <w:t xml:space="preserve"> </w:t>
      </w:r>
      <w:r>
        <w:t xml:space="preserve">Invoice</w:t>
      </w:r>
      <w:r>
        <w:t xml:space="preserve"> </w:t>
      </w:r>
      <w:r>
        <w:t xml:space="preserve">-</w:t>
      </w:r>
      <w:r>
        <w:t xml:space="preserve"> </w:t>
      </w:r>
      <w:r>
        <w:t xml:space="preserve">Ghana</w:t>
      </w:r>
      <w:r>
        <w:t xml:space="preserve"> </w:t>
      </w:r>
      <w:r>
        <w:t xml:space="preserve">Accra</w:t>
      </w:r>
    </w:p>
    <w:bookmarkStart w:id="20" w:name="accra-flowmaster-plumbing-services"/>
    <w:p>
      <w:pPr>
        <w:pStyle w:val="Heading1"/>
      </w:pPr>
      <w:r>
        <w:t xml:space="preserve">Accra FlowMaster Plumbing Services</w:t>
      </w:r>
    </w:p>
    <w:p>
      <w:pPr>
        <w:pStyle w:val="FirstParagraph"/>
      </w:pPr>
      <w:r>
        <w:t xml:space="preserve">Professional Plumber &amp; Pipe Fitting Solutions</w:t>
      </w:r>
    </w:p>
    <w:p>
      <w:pPr>
        <w:pStyle w:val="BodyText"/>
      </w:pPr>
      <w:r>
        <w:t xml:space="preserve">14 Independence Avenue, Osu District</w:t>
      </w:r>
    </w:p>
    <w:p>
      <w:pPr>
        <w:pStyle w:val="BodyText"/>
      </w:pPr>
      <w:r>
        <w:t xml:space="preserve">Ghana Accra, West Africa</w:t>
      </w:r>
    </w:p>
    <w:p>
      <w:pPr>
        <w:pStyle w:val="BodyText"/>
      </w:pPr>
      <w:r>
        <w:t xml:space="preserve">Tel: +233 (0) 30 274 5612 | Email: info@accraflowmaster.com.gh</w:t>
      </w:r>
    </w:p>
    <w:p>
      <w:pPr>
        <w:pStyle w:val="BodyText"/>
      </w:pPr>
      <w:r>
        <w:t xml:space="preserve">Ghana Revenue Authority TIN: 0023-4567-8901</w:t>
      </w:r>
    </w:p>
    <w:bookmarkEnd w:id="20"/>
    <w:bookmarkStart w:id="21" w:name="invoice"/>
    <w:p>
      <w:pPr>
        <w:pStyle w:val="Heading2"/>
      </w:pPr>
      <w:r>
        <w:t xml:space="preserve">INVOICE</w:t>
      </w:r>
    </w:p>
    <w:p>
      <w:pPr>
        <w:pStyle w:val="FirstParagraph"/>
      </w:pPr>
      <w:r>
        <w:t xml:space="preserve">Invoice No: AFM-2025-0487</w:t>
      </w:r>
    </w:p>
    <w:p>
      <w:pPr>
        <w:pStyle w:val="BodyText"/>
      </w:pPr>
      <w:r>
        <w:t xml:space="preserve">Date Issued: 15 June 2025</w:t>
      </w:r>
    </w:p>
    <w:p>
      <w:pPr>
        <w:pStyle w:val="BodyText"/>
      </w:pPr>
      <w:r>
        <w:t xml:space="preserve">Due Date: 30 June 2025</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Mr. Kwame Asante</w:t>
      </w:r>
    </w:p>
    <w:p>
      <w:pPr>
        <w:pStyle w:val="BodyText"/>
      </w:pPr>
      <w:r>
        <w:t xml:space="preserve">Asante Family Residence</w:t>
      </w:r>
    </w:p>
    <w:p>
      <w:pPr>
        <w:pStyle w:val="BodyText"/>
      </w:pPr>
      <w:r>
        <w:t xml:space="preserve">Plot 27, East Legon Hills</w:t>
      </w:r>
    </w:p>
    <w:p>
      <w:pPr>
        <w:pStyle w:val="BodyText"/>
      </w:pPr>
      <w:r>
        <w:t xml:space="preserve">Ghana Accra, P.O. Box 1145</w:t>
      </w:r>
    </w:p>
    <w:p>
      <w:pPr>
        <w:pStyle w:val="BodyText"/>
      </w:pPr>
      <w:r>
        <w:t xml:space="preserve">Tel: +233 (0) 24 556 7890</w:t>
      </w:r>
    </w:p>
    <w:p>
      <w:pPr>
        <w:pStyle w:val="BodyText"/>
      </w:pPr>
      <w:r>
        <w:t xml:space="preserve">Email: kwame.asante@email.com</w:t>
      </w:r>
    </w:p>
    <w:bookmarkEnd w:id="22"/>
    <w:bookmarkStart w:id="23" w:name="service-details"/>
    <w:p>
      <w:pPr>
        <w:pStyle w:val="Heading3"/>
      </w:pPr>
      <w:r>
        <w:t xml:space="preserve">Service Details</w:t>
      </w:r>
    </w:p>
    <w:p>
      <w:pPr>
        <w:pStyle w:val="FirstParagraph"/>
      </w:pPr>
      <w:r>
        <w:rPr>
          <w:bCs/>
          <w:b/>
        </w:rPr>
        <w:t xml:space="preserve">Plumber Assigned:</w:t>
      </w:r>
      <w:r>
        <w:t xml:space="preserve"> </w:t>
      </w:r>
      <w:r>
        <w:t xml:space="preserve">Mr. Yaw Boateng (Lead Plumber)</w:t>
      </w:r>
    </w:p>
    <w:p>
      <w:pPr>
        <w:pStyle w:val="BodyText"/>
      </w:pPr>
      <w:r>
        <w:rPr>
          <w:bCs/>
          <w:b/>
        </w:rPr>
        <w:t xml:space="preserve">Job Reference:</w:t>
      </w:r>
      <w:r>
        <w:t xml:space="preserve"> </w:t>
      </w:r>
      <w:r>
        <w:t xml:space="preserve">JOB-2025-0312</w:t>
      </w:r>
    </w:p>
    <w:p>
      <w:pPr>
        <w:pStyle w:val="BodyText"/>
      </w:pPr>
      <w:r>
        <w:rPr>
          <w:bCs/>
          <w:b/>
        </w:rPr>
        <w:t xml:space="preserve">Service Location:</w:t>
      </w:r>
      <w:r>
        <w:t xml:space="preserve"> </w:t>
      </w:r>
      <w:r>
        <w:t xml:space="preserve">East Legon, Ghana Accra</w:t>
      </w:r>
    </w:p>
    <w:p>
      <w:pPr>
        <w:pStyle w:val="BodyText"/>
      </w:pPr>
      <w:r>
        <w:rPr>
          <w:bCs/>
          <w:b/>
        </w:rPr>
        <w:t xml:space="preserve">Work Period:</w:t>
      </w:r>
      <w:r>
        <w:t xml:space="preserve"> </w:t>
      </w:r>
      <w:r>
        <w:t xml:space="preserve">10 June 2025 – 13 June 2025</w:t>
      </w:r>
    </w:p>
    <w:p>
      <w:pPr>
        <w:pStyle w:val="BodyText"/>
      </w:pPr>
      <w:r>
        <w:rPr>
          <w:bCs/>
          <w:b/>
        </w:rPr>
        <w:t xml:space="preserve">Contract Type:</w:t>
      </w:r>
      <w:r>
        <w:t xml:space="preserve"> </w:t>
      </w:r>
      <w:r>
        <w:t xml:space="preserve">Residential Plumbing Repair &amp; Installation</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Plumbing Service</w:t>
            </w:r>
          </w:p>
        </w:tc>
        <w:tc>
          <w:tcPr/>
          <w:p>
            <w:pPr>
              <w:pStyle w:val="Compact"/>
              <w:jc w:val="left"/>
            </w:pPr>
            <w:r>
              <w:t xml:space="preserve">Material / Component</w:t>
            </w:r>
          </w:p>
        </w:tc>
        <w:tc>
          <w:tcPr/>
          <w:p>
            <w:pPr>
              <w:pStyle w:val="Compact"/>
              <w:jc w:val="left"/>
            </w:pPr>
            <w:r>
              <w:t xml:space="preserve">Qty</w:t>
            </w:r>
          </w:p>
        </w:tc>
        <w:tc>
          <w:tcPr/>
          <w:p>
            <w:pPr>
              <w:pStyle w:val="Compact"/>
              <w:jc w:val="left"/>
            </w:pPr>
            <w:r>
              <w:t xml:space="preserve">Unit Price (GHS)</w:t>
            </w:r>
          </w:p>
        </w:tc>
        <w:tc>
          <w:tcPr/>
          <w:p>
            <w:pPr>
              <w:pStyle w:val="Compact"/>
              <w:jc w:val="left"/>
            </w:pPr>
            <w:r>
              <w:t xml:space="preserve">Amount (GHS)</w:t>
            </w:r>
          </w:p>
        </w:tc>
      </w:tr>
      <w:tr>
        <w:tc>
          <w:tcPr/>
          <w:p>
            <w:pPr>
              <w:pStyle w:val="Compact"/>
              <w:jc w:val="left"/>
            </w:pPr>
            <w:r>
              <w:t xml:space="preserve">1</w:t>
            </w:r>
          </w:p>
        </w:tc>
        <w:tc>
          <w:tcPr/>
          <w:p>
            <w:pPr>
              <w:pStyle w:val="Compact"/>
              <w:jc w:val="left"/>
            </w:pPr>
            <w:r>
              <w:t xml:space="preserve">Complete overhaul of the main water supply line from the Ghana Water Company meter to the internal distribution manifold. The plumber identified corroded galvanized pipes and replaced them with new PPR piping.</w:t>
            </w:r>
          </w:p>
        </w:tc>
        <w:tc>
          <w:tcPr/>
          <w:p>
            <w:pPr>
              <w:pStyle w:val="Compact"/>
              <w:jc w:val="left"/>
            </w:pPr>
            <w:r>
              <w:t xml:space="preserve">PPR Pipe 25mm, Fittings, Valves</w:t>
            </w:r>
          </w:p>
        </w:tc>
        <w:tc>
          <w:tcPr/>
          <w:p>
            <w:pPr>
              <w:pStyle w:val="Compact"/>
              <w:jc w:val="left"/>
            </w:pPr>
            <w:r>
              <w:t xml:space="preserve">1 Job</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Installation of a new 2,000-litre underground water storage tank with overflow protection, inlet strainer, and dedicated pump connection for the residence in Ghana Accra.</w:t>
            </w:r>
          </w:p>
        </w:tc>
        <w:tc>
          <w:tcPr/>
          <w:p>
            <w:pPr>
              <w:pStyle w:val="Compact"/>
              <w:jc w:val="left"/>
            </w:pPr>
            <w:r>
              <w:t xml:space="preserve">2,000L PE Tank, Pump 1.5HP, Piping</w:t>
            </w:r>
          </w:p>
        </w:tc>
        <w:tc>
          <w:tcPr/>
          <w:p>
            <w:pPr>
              <w:pStyle w:val="Compact"/>
              <w:jc w:val="left"/>
            </w:pPr>
            <w:r>
              <w:t xml:space="preserve">1 Set</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3</w:t>
            </w:r>
          </w:p>
        </w:tc>
        <w:tc>
          <w:tcPr/>
          <w:p>
            <w:pPr>
              <w:pStyle w:val="Compact"/>
              <w:jc w:val="left"/>
            </w:pPr>
            <w:r>
              <w:t xml:space="preserve">Repair and resealing of all bathroom fixtures including two (2) shower heads, two (2) basin taps, and one (1) toilet cistern mechanism. The plumber replaced worn-out washers, O-rings, and ceramic cartridges.</w:t>
            </w:r>
          </w:p>
        </w:tc>
        <w:tc>
          <w:tcPr/>
          <w:p>
            <w:pPr>
              <w:pStyle w:val="Compact"/>
              <w:jc w:val="left"/>
            </w:pPr>
            <w:r>
              <w:t xml:space="preserve">Washers, Cartridges, Sealant</w:t>
            </w:r>
          </w:p>
        </w:tc>
        <w:tc>
          <w:tcPr/>
          <w:p>
            <w:pPr>
              <w:pStyle w:val="Compact"/>
              <w:jc w:val="left"/>
            </w:pPr>
            <w:r>
              <w:t xml:space="preserve">5 Units</w:t>
            </w:r>
          </w:p>
        </w:tc>
        <w:tc>
          <w:tcPr/>
          <w:p>
            <w:pPr>
              <w:pStyle w:val="Compact"/>
              <w:jc w:val="left"/>
            </w:pPr>
            <w:r>
              <w:t xml:space="preserve">350.00</w:t>
            </w:r>
          </w:p>
        </w:tc>
        <w:tc>
          <w:tcPr/>
          <w:p>
            <w:pPr>
              <w:pStyle w:val="Compact"/>
              <w:jc w:val="left"/>
            </w:pPr>
            <w:r>
              <w:t xml:space="preserve">1,750.00</w:t>
            </w:r>
          </w:p>
        </w:tc>
      </w:tr>
      <w:tr>
        <w:tc>
          <w:tcPr/>
          <w:p>
            <w:pPr>
              <w:pStyle w:val="Compact"/>
              <w:jc w:val="left"/>
            </w:pPr>
            <w:r>
              <w:t xml:space="preserve">4</w:t>
            </w:r>
          </w:p>
        </w:tc>
        <w:tc>
          <w:tcPr/>
          <w:p>
            <w:pPr>
              <w:pStyle w:val="Compact"/>
              <w:jc w:val="left"/>
            </w:pPr>
            <w:r>
              <w:t xml:space="preserve">Installation of a new kitchen sink with integrated waste disposal unit, including all necessary plumbing connections, hot and cold water supply lines, and drainage trap assembly.</w:t>
            </w:r>
          </w:p>
        </w:tc>
        <w:tc>
          <w:tcPr/>
          <w:p>
            <w:pPr>
              <w:pStyle w:val="Compact"/>
              <w:jc w:val="left"/>
            </w:pPr>
            <w:r>
              <w:t xml:space="preserve">Stainless Steel Sink, Waste Unit, Piping</w:t>
            </w:r>
          </w:p>
        </w:tc>
        <w:tc>
          <w:tcPr/>
          <w:p>
            <w:pPr>
              <w:pStyle w:val="Compact"/>
              <w:jc w:val="left"/>
            </w:pPr>
            <w:r>
              <w:t xml:space="preserve">1 Set</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5</w:t>
            </w:r>
          </w:p>
        </w:tc>
        <w:tc>
          <w:tcPr/>
          <w:p>
            <w:pPr>
              <w:pStyle w:val="Compact"/>
              <w:jc w:val="left"/>
            </w:pPr>
            <w:r>
              <w:t xml:space="preserve">Complete drainage system inspection and repair. The plumber used a camera scope to identify a blockage in the main sewer line and performed hydro-jetting to clear the obstruction, followed by pipe relining of a 3-metre section.</w:t>
            </w:r>
          </w:p>
        </w:tc>
        <w:tc>
          <w:tcPr/>
          <w:p>
            <w:pPr>
              <w:pStyle w:val="Compact"/>
              <w:jc w:val="left"/>
            </w:pPr>
            <w:r>
              <w:t xml:space="preserve">Hydro-jetting, Relining Kit</w:t>
            </w:r>
          </w:p>
        </w:tc>
        <w:tc>
          <w:tcPr/>
          <w:p>
            <w:pPr>
              <w:pStyle w:val="Compact"/>
              <w:jc w:val="left"/>
            </w:pPr>
            <w:r>
              <w:t xml:space="preserve">1 Job</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6</w:t>
            </w:r>
          </w:p>
        </w:tc>
        <w:tc>
          <w:tcPr/>
          <w:p>
            <w:pPr>
              <w:pStyle w:val="Compact"/>
              <w:jc w:val="left"/>
            </w:pPr>
            <w:r>
              <w:t xml:space="preserve">Installation of a solar water heating system with 200-litre storage cylinder, 4 vacuum tube collectors, and all associated plumbing, electrical, and mounting hardware for the rooftop installation.</w:t>
            </w:r>
          </w:p>
        </w:tc>
        <w:tc>
          <w:tcPr/>
          <w:p>
            <w:pPr>
              <w:pStyle w:val="Compact"/>
              <w:jc w:val="left"/>
            </w:pPr>
            <w:r>
              <w:t xml:space="preserve">Solar Heater Kit, Cylinder, Mounts</w:t>
            </w:r>
          </w:p>
        </w:tc>
        <w:tc>
          <w:tcPr/>
          <w:p>
            <w:pPr>
              <w:pStyle w:val="Compact"/>
              <w:jc w:val="left"/>
            </w:pPr>
            <w:r>
              <w:t xml:space="preserve">1 System</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7</w:t>
            </w:r>
          </w:p>
        </w:tc>
        <w:tc>
          <w:tcPr/>
          <w:p>
            <w:pPr>
              <w:pStyle w:val="Compact"/>
              <w:jc w:val="left"/>
            </w:pPr>
            <w:r>
              <w:t xml:space="preserve">General plumbing maintenance and preventive service: pressure testing of all internal pipes, checking for leaks at all joints, servicing the backflow prevention valve, and providing a written condition report to the homeowner.</w:t>
            </w:r>
          </w:p>
        </w:tc>
        <w:tc>
          <w:tcPr/>
          <w:p>
            <w:pPr>
              <w:pStyle w:val="Compact"/>
              <w:jc w:val="left"/>
            </w:pPr>
            <w:r>
              <w:t xml:space="preserve">Pressure Gauge, Test Kit, Report</w:t>
            </w:r>
          </w:p>
        </w:tc>
        <w:tc>
          <w:tcPr/>
          <w:p>
            <w:pPr>
              <w:pStyle w:val="Compact"/>
              <w:jc w:val="left"/>
            </w:pPr>
            <w:r>
              <w:t xml:space="preserve">1 Visit</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8</w:t>
            </w:r>
          </w:p>
        </w:tc>
        <w:tc>
          <w:tcPr/>
          <w:p>
            <w:pPr>
              <w:pStyle w:val="Compact"/>
              <w:jc w:val="left"/>
            </w:pPr>
            <w:r>
              <w:t xml:space="preserve">Labour charges for the lead plumber and two (2) assistant plumbers over four (4) working days, including all tools, equipment, scaffolding, and site cleanup as per Ghana Accra residential building regulations.</w:t>
            </w:r>
          </w:p>
        </w:tc>
        <w:tc>
          <w:tcPr/>
          <w:p>
            <w:pPr>
              <w:pStyle w:val="Compact"/>
              <w:jc w:val="left"/>
            </w:pPr>
            <w:r>
              <w:t xml:space="preserve">Skilled Labour</w:t>
            </w:r>
          </w:p>
        </w:tc>
        <w:tc>
          <w:tcPr/>
          <w:p>
            <w:pPr>
              <w:pStyle w:val="Compact"/>
              <w:jc w:val="left"/>
            </w:pPr>
            <w:r>
              <w:t xml:space="preserve">4 Days</w:t>
            </w:r>
          </w:p>
        </w:tc>
        <w:tc>
          <w:tcPr/>
          <w:p>
            <w:pPr>
              <w:pStyle w:val="Compact"/>
              <w:jc w:val="left"/>
            </w:pPr>
            <w:r>
              <w:t xml:space="preserve">1,500.00</w:t>
            </w:r>
          </w:p>
        </w:tc>
        <w:tc>
          <w:tcPr/>
          <w:p>
            <w:pPr>
              <w:pStyle w:val="Compact"/>
              <w:jc w:val="left"/>
            </w:pPr>
            <w:r>
              <w:t xml:space="preserve">6,000.00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GHS 40,700.00</w:t>
            </w:r>
          </w:p>
        </w:tc>
      </w:tr>
      <w:tr>
        <w:tc>
          <w:tcPr/>
          <w:p>
            <w:pPr>
              <w:pStyle w:val="Compact"/>
              <w:jc w:val="left"/>
            </w:pPr>
            <w:r>
              <w:t xml:space="preserve">VAT (17.5% - Ghana Standard Rate)</w:t>
            </w:r>
          </w:p>
        </w:tc>
        <w:tc>
          <w:tcPr/>
          <w:p>
            <w:pPr>
              <w:pStyle w:val="Compact"/>
              <w:jc w:val="right"/>
            </w:pPr>
            <w:r>
              <w:t xml:space="preserve">GHS 7,122.50</w:t>
            </w:r>
          </w:p>
        </w:tc>
      </w:tr>
      <w:tr>
        <w:tc>
          <w:tcPr/>
          <w:p>
            <w:pPr>
              <w:pStyle w:val="Compact"/>
              <w:jc w:val="left"/>
            </w:pPr>
            <w:r>
              <w:t xml:space="preserve">Levy (2.5% - Ghana Revenue Authority)</w:t>
            </w:r>
          </w:p>
        </w:tc>
        <w:tc>
          <w:tcPr/>
          <w:p>
            <w:pPr>
              <w:pStyle w:val="Compact"/>
              <w:jc w:val="right"/>
            </w:pPr>
            <w:r>
              <w:t xml:space="preserve">GHS 1,017.50</w:t>
            </w:r>
          </w:p>
        </w:tc>
      </w:tr>
      <w:tr>
        <w:tc>
          <w:tcPr/>
          <w:p>
            <w:pPr>
              <w:pStyle w:val="Compact"/>
              <w:jc w:val="left"/>
            </w:pPr>
            <w:r>
              <w:t xml:space="preserve">Emergency Call-Out Fee (Weekend)</w:t>
            </w:r>
          </w:p>
        </w:tc>
        <w:tc>
          <w:tcPr/>
          <w:p>
            <w:pPr>
              <w:pStyle w:val="Compact"/>
              <w:jc w:val="right"/>
            </w:pPr>
            <w:r>
              <w:t xml:space="preserve">GHS 500.00</w:t>
            </w:r>
          </w:p>
        </w:tc>
      </w:tr>
      <w:tr>
        <w:tc>
          <w:tcPr/>
          <w:p>
            <w:pPr>
              <w:pStyle w:val="Compact"/>
              <w:jc w:val="left"/>
            </w:pPr>
            <w:r>
              <w:t xml:space="preserve">GRAND TOTAL (GHS)</w:t>
            </w:r>
          </w:p>
        </w:tc>
        <w:tc>
          <w:tcPr/>
          <w:p>
            <w:pPr>
              <w:pStyle w:val="Compact"/>
              <w:jc w:val="right"/>
            </w:pPr>
            <w:r>
              <w:t xml:space="preserve">GHS 49,340.00</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Ecobank Ghana, Ltd.</w:t>
      </w:r>
    </w:p>
    <w:p>
      <w:pPr>
        <w:pStyle w:val="BodyText"/>
      </w:pPr>
      <w:r>
        <w:rPr>
          <w:bCs/>
          <w:b/>
        </w:rPr>
        <w:t xml:space="preserve">Account Name:</w:t>
      </w:r>
      <w:r>
        <w:t xml:space="preserve"> </w:t>
      </w:r>
      <w:r>
        <w:t xml:space="preserve">Accra FlowMaster Plumbing Services Ltd.</w:t>
      </w:r>
    </w:p>
    <w:p>
      <w:pPr>
        <w:pStyle w:val="BodyText"/>
      </w:pPr>
      <w:r>
        <w:rPr>
          <w:bCs/>
          <w:b/>
        </w:rPr>
        <w:t xml:space="preserve">Account Number:</w:t>
      </w:r>
      <w:r>
        <w:t xml:space="preserve"> </w:t>
      </w:r>
      <w:r>
        <w:t xml:space="preserve">0123-4567-8901-23</w:t>
      </w:r>
    </w:p>
    <w:p>
      <w:pPr>
        <w:pStyle w:val="BodyText"/>
      </w:pPr>
      <w:r>
        <w:rPr>
          <w:bCs/>
          <w:b/>
        </w:rPr>
        <w:t xml:space="preserve">Branch:</w:t>
      </w:r>
      <w:r>
        <w:t xml:space="preserve"> </w:t>
      </w:r>
      <w:r>
        <w:t xml:space="preserve">Accra Central, Ghana Accra</w:t>
      </w:r>
    </w:p>
    <w:p>
      <w:pPr>
        <w:pStyle w:val="BodyText"/>
      </w:pPr>
      <w:r>
        <w:rPr>
          <w:bCs/>
          <w:b/>
        </w:rPr>
        <w:t xml:space="preserve">Mobile Money (MTN MoMo):</w:t>
      </w:r>
      <w:r>
        <w:t xml:space="preserve"> </w:t>
      </w:r>
      <w:r>
        <w:t xml:space="preserve">+233 (0) 24 556 7890</w:t>
      </w:r>
    </w:p>
    <w:p>
      <w:pPr>
        <w:pStyle w:val="BodyText"/>
      </w:pPr>
      <w:r>
        <w:rPr>
          <w:bCs/>
          <w:b/>
        </w:rPr>
        <w:t xml:space="preserve">Payment Due:</w:t>
      </w:r>
      <w:r>
        <w:t xml:space="preserve"> </w:t>
      </w:r>
      <w:r>
        <w:t xml:space="preserve">Within 14 days of this Invoice date (by 30 June 2025)</w:t>
      </w:r>
    </w:p>
    <w:p>
      <w:pPr>
        <w:pStyle w:val="BodyText"/>
      </w:pPr>
      <w:r>
        <w:rPr>
          <w:bCs/>
          <w:b/>
        </w:rPr>
        <w:t xml:space="preserve">Reference:</w:t>
      </w:r>
      <w:r>
        <w:t xml:space="preserve"> </w:t>
      </w:r>
      <w:r>
        <w:t xml:space="preserve">Please quote Invoice No. AFM-2025-0487 with all payments.</w:t>
      </w:r>
    </w:p>
    <w:bookmarkEnd w:id="24"/>
    <w:bookmarkStart w:id="25" w:name="terms-and-conditions-of-this-invoice"/>
    <w:p>
      <w:pPr>
        <w:pStyle w:val="Heading3"/>
      </w:pPr>
      <w:r>
        <w:t xml:space="preserve">Terms and Conditions of This Invoice</w:t>
      </w:r>
    </w:p>
    <w:p>
      <w:pPr>
        <w:numPr>
          <w:ilvl w:val="0"/>
          <w:numId w:val="1001"/>
        </w:numPr>
        <w:pStyle w:val="Compact"/>
      </w:pPr>
      <w:r>
        <w:t xml:space="preserve">This Invoice is issued by Accra FlowMaster Plumbing Services, a registered Plumber and plumbing contractor operating in Ghana Accra, in accordance with the Ghana Companies Act, 2019 (Act 992).</w:t>
      </w:r>
    </w:p>
    <w:p>
      <w:pPr>
        <w:numPr>
          <w:ilvl w:val="0"/>
          <w:numId w:val="1001"/>
        </w:numPr>
        <w:pStyle w:val="Compact"/>
      </w:pPr>
      <w:r>
        <w:t xml:space="preserve">All work performed by our plumber team is guaranteed for a period of twelve (12) months from the date of completion, covering both materials and workmanship, subject to normal wear and tear.</w:t>
      </w:r>
    </w:p>
    <w:p>
      <w:pPr>
        <w:numPr>
          <w:ilvl w:val="0"/>
          <w:numId w:val="1001"/>
        </w:numPr>
        <w:pStyle w:val="Compact"/>
      </w:pPr>
      <w:r>
        <w:t xml:space="preserve">Payment is due within fourteen (14) calendar days from the date of this Invoice. Late payments shall attract a penalty interest of 2% per month as stipulated under Ghanaian commercial law.</w:t>
      </w:r>
    </w:p>
    <w:p>
      <w:pPr>
        <w:numPr>
          <w:ilvl w:val="0"/>
          <w:numId w:val="1001"/>
        </w:numPr>
        <w:pStyle w:val="Compact"/>
      </w:pPr>
      <w:r>
        <w:t xml:space="preserve">All materials and components listed in this Invoice are sourced from approved suppliers in Ghana Accra and meet the standards set by the Ghana Standards Authority (GSA) and the Building and Housing Development Department (BHDD).</w:t>
      </w:r>
    </w:p>
    <w:p>
      <w:pPr>
        <w:numPr>
          <w:ilvl w:val="0"/>
          <w:numId w:val="1001"/>
        </w:numPr>
        <w:pStyle w:val="Compact"/>
      </w:pPr>
      <w:r>
        <w:t xml:space="preserve">The plumber and all assistant workers are fully insured under the Social Security and National Insurance Trust (SSNIT) and the Workmen's Compensation Act, 2010 (Act 736).</w:t>
      </w:r>
    </w:p>
    <w:p>
      <w:pPr>
        <w:numPr>
          <w:ilvl w:val="0"/>
          <w:numId w:val="1001"/>
        </w:numPr>
        <w:pStyle w:val="Compact"/>
      </w:pPr>
      <w:r>
        <w:t xml:space="preserve">Any additional work requested by the client beyond the scope described in this Invoice will be subject to a separate quotation and a supplementary Invoice.</w:t>
      </w:r>
    </w:p>
    <w:p>
      <w:pPr>
        <w:numPr>
          <w:ilvl w:val="0"/>
          <w:numId w:val="1001"/>
        </w:numPr>
        <w:pStyle w:val="Compact"/>
      </w:pPr>
      <w:r>
        <w:t xml:space="preserve">This Invoice is valid for ninety (90) days from the date of issue. After this period, prices may be subject to revision due to market fluctuations in Ghana Accra.</w:t>
      </w:r>
    </w:p>
    <w:p>
      <w:pPr>
        <w:numPr>
          <w:ilvl w:val="0"/>
          <w:numId w:val="1001"/>
        </w:numPr>
        <w:pStyle w:val="Compact"/>
      </w:pPr>
      <w:r>
        <w:t xml:space="preserve">Disputes arising from this Invoice shall be resolved through mediation in Ghana Accra, and failing that, through the courts of competent jurisdiction in the Greater Accra Region.</w:t>
      </w:r>
    </w:p>
    <w:p>
      <w:pPr>
        <w:numPr>
          <w:ilvl w:val="0"/>
          <w:numId w:val="1001"/>
        </w:numPr>
        <w:pStyle w:val="Compact"/>
      </w:pPr>
      <w:r>
        <w:t xml:space="preserve">The client acknowledges that all plumbing work has been inspected and approved by the lead plumber before the final Invoice was generated. A signed completion certificate is attached to the service file.</w:t>
      </w:r>
    </w:p>
    <w:bookmarkEnd w:id="25"/>
    <w:p>
      <w:pPr>
        <w:pStyle w:val="FirstParagraph"/>
      </w:pPr>
      <w:r>
        <w:rPr>
          <w:bCs/>
          <w:b/>
        </w:rPr>
        <w:t xml:space="preserve">Accra FlowMaster Plumbing Services Ltd.</w:t>
      </w:r>
      <w:r>
        <w:t xml:space="preserve"> </w:t>
      </w:r>
      <w:r>
        <w:t xml:space="preserve">| Professional Plumber in Ghana Accra | Registered: 2018-1234-5678</w:t>
      </w:r>
    </w:p>
    <w:p>
      <w:pPr>
        <w:pStyle w:val="BodyText"/>
      </w:pPr>
      <w:r>
        <w:t xml:space="preserve">14 Independence Avenue, Osu, Ghana Accra | Tel: +233 (0) 30 274 5612 | Email: info@accraflowmaster.com.gh</w:t>
      </w:r>
    </w:p>
    <w:p>
      <w:pPr>
        <w:pStyle w:val="BodyText"/>
      </w:pPr>
      <w:r>
        <w:t xml:space="preserve">Thank you for choosing our Plumber services in Ghana Accra. We are committed to delivering excellence in every plumbing project, from residential repairs to commercial installations across the Greater Accra Region and beyond.</w:t>
      </w:r>
    </w:p>
    <w:p>
      <w:pPr>
        <w:pStyle w:val="BodyText"/>
      </w:pPr>
      <w:r>
        <w:t xml:space="preserve">This is a computer-generated Invoice and does not require a physical signature. For verification, contact our office in Ghana Accra during business hours (Monday to Friday, 8:00 AM – 5:00 PM).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Plumber Invoice - Ghana Accra</dc:title>
  <dc:creator/>
  <dc:language>en</dc:language>
  <cp:keywords/>
  <dcterms:created xsi:type="dcterms:W3CDTF">2026-10-10T03:10:41Z</dcterms:created>
  <dcterms:modified xsi:type="dcterms:W3CDTF">2026-10-10T03:10:41Z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