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p>
      <w:pPr>
        <w:pStyle w:val="FirstParagraph"/>
      </w:pPr>
      <w:r>
        <w:t xml:space="preserve">INVOICE</w:t>
      </w:r>
    </w:p>
    <w:p>
      <w:pPr>
        <w:pStyle w:val="BodyText"/>
      </w:pPr>
      <w:r>
        <w:t xml:space="preserve">Professional Plumber Services</w:t>
      </w:r>
    </w:p>
    <w:p>
      <w:pPr>
        <w:pStyle w:val="BodyText"/>
      </w:pPr>
      <w:r>
        <w:t xml:space="preserve">TAX INVOICE</w:t>
      </w:r>
    </w:p>
    <w:bookmarkStart w:id="20" w:name="invoice-no-plbnd202500472"/>
    <w:p>
      <w:pPr>
        <w:pStyle w:val="Heading3"/>
      </w:pPr>
      <w:r>
        <w:t xml:space="preserve">Invoice No: PLB/ND/2025/00472</w:t>
      </w:r>
    </w:p>
    <w:p>
      <w:pPr>
        <w:pStyle w:val="FirstParagraph"/>
      </w:pPr>
      <w:r>
        <w:t xml:space="preserve">Invoice Date: 15 June 2025</w:t>
      </w:r>
    </w:p>
    <w:p>
      <w:pPr>
        <w:pStyle w:val="BodyText"/>
      </w:pPr>
      <w:r>
        <w:t xml:space="preserve">Due Date: 30 June 2025</w:t>
      </w:r>
    </w:p>
    <w:p>
      <w:pPr>
        <w:pStyle w:val="BodyText"/>
      </w:pPr>
      <w:r>
        <w:t xml:space="preserve">Service Location: New Delhi, India</w:t>
      </w:r>
    </w:p>
    <w:p>
      <w:pPr>
        <w:pStyle w:val="BodyText"/>
      </w:pPr>
      <w:r>
        <w:t xml:space="preserve">Work Order Ref: WO-ND-8821</w:t>
      </w:r>
    </w:p>
    <w:bookmarkEnd w:id="20"/>
    <w:bookmarkStart w:id="21" w:name="plumber-service-provider"/>
    <w:p>
      <w:pPr>
        <w:pStyle w:val="Heading4"/>
      </w:pPr>
      <w:r>
        <w:t xml:space="preserve">Plumber / Service Provider</w:t>
      </w:r>
    </w:p>
    <w:p>
      <w:pPr>
        <w:pStyle w:val="FirstParagraph"/>
      </w:pPr>
      <w:r>
        <w:rPr>
          <w:bCs/>
          <w:b/>
        </w:rPr>
        <w:t xml:space="preserve">Shri Rajesh Kumar Plumbing Services</w:t>
      </w:r>
    </w:p>
    <w:p>
      <w:pPr>
        <w:pStyle w:val="BodyText"/>
      </w:pPr>
      <w:r>
        <w:t xml:space="preserve">Shop No. 14, Ground Floor, Lajpat Nagar Market</w:t>
      </w:r>
    </w:p>
    <w:p>
      <w:pPr>
        <w:pStyle w:val="BodyText"/>
      </w:pPr>
      <w:r>
        <w:t xml:space="preserve">Lajpat Nagar, New Delhi – 110024, India</w:t>
      </w:r>
    </w:p>
    <w:p>
      <w:pPr>
        <w:pStyle w:val="BodyText"/>
      </w:pPr>
      <w:r>
        <w:t xml:space="preserve">GSTIN: 07AABCR1234F1Z5</w:t>
      </w:r>
    </w:p>
    <w:p>
      <w:pPr>
        <w:pStyle w:val="BodyText"/>
      </w:pPr>
      <w:r>
        <w:t xml:space="preserve">Phone: +91-98110-45678</w:t>
      </w:r>
    </w:p>
    <w:p>
      <w:pPr>
        <w:pStyle w:val="BodyText"/>
      </w:pPr>
      <w:r>
        <w:t xml:space="preserve">Email: rajeshplumber.nd@gmail.com</w:t>
      </w:r>
    </w:p>
    <w:p>
      <w:pPr>
        <w:pStyle w:val="BodyText"/>
      </w:pPr>
      <w:r>
        <w:t xml:space="preserve">License No: ND/PLB/2019/00342</w:t>
      </w:r>
    </w:p>
    <w:bookmarkEnd w:id="21"/>
    <w:bookmarkStart w:id="22" w:name="client-bill-to"/>
    <w:p>
      <w:pPr>
        <w:pStyle w:val="Heading4"/>
      </w:pPr>
      <w:r>
        <w:t xml:space="preserve">Client / Bill To</w:t>
      </w:r>
    </w:p>
    <w:p>
      <w:pPr>
        <w:pStyle w:val="FirstParagraph"/>
      </w:pPr>
      <w:r>
        <w:rPr>
          <w:bCs/>
          <w:b/>
        </w:rPr>
        <w:t xml:space="preserve">M/s Sharma Residency LLP</w:t>
      </w:r>
    </w:p>
    <w:p>
      <w:pPr>
        <w:pStyle w:val="BodyText"/>
      </w:pPr>
      <w:r>
        <w:t xml:space="preserve">Flat 302, Tower B, Green Park Enclave</w:t>
      </w:r>
    </w:p>
    <w:p>
      <w:pPr>
        <w:pStyle w:val="BodyText"/>
      </w:pPr>
      <w:r>
        <w:t xml:space="preserve">Green Park, New Delhi – 110016, India</w:t>
      </w:r>
    </w:p>
    <w:p>
      <w:pPr>
        <w:pStyle w:val="BodyText"/>
      </w:pPr>
      <w:r>
        <w:t xml:space="preserve">GSTIN: 07AAACS5678K1Z2</w:t>
      </w:r>
    </w:p>
    <w:p>
      <w:pPr>
        <w:pStyle w:val="BodyText"/>
      </w:pPr>
      <w:r>
        <w:t xml:space="preserve">Contact: Mr. Anil Sharma</w:t>
      </w:r>
    </w:p>
    <w:p>
      <w:pPr>
        <w:pStyle w:val="BodyText"/>
      </w:pPr>
      <w:r>
        <w:t xml:space="preserve">Phone: +91-99580-12345</w:t>
      </w:r>
    </w:p>
    <w:bookmarkEnd w:id="22"/>
    <w:bookmarkStart w:id="27" w:name="description-of-plumber-services-rendered"/>
    <w:p>
      <w:pPr>
        <w:pStyle w:val="Heading3"/>
      </w:pPr>
      <w:r>
        <w:t xml:space="preserve">Description of Plumber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overhaul of kitchen plumbing system including replacement of corroded copper pipes (12 metres), installation of new PPR fittings, and pressure testing. Work performed at the client's residence in Green Park, New Delhi, India.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Repair and descaling of two (2) bathroom geysers (15-litre capacity each) including replacement of heating elements, thermostat calibration, and anti-leak gasket installation.</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Installation of new ceramic washbasin with chrome mixer tap in the master bedroom bathroom. Includes wall anchoring, silicone sealing, and water flow verification.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Unclogging and jetting of main sewer line (approximately 25 metres) using high-pressure water jetting equipment. Service area: basement to street-level manhole, New Delhi municipal zone.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Supply and installation of one (1) 200-litre underground water storage tank with inlet/outlet valves, overflow pipe, and float valve mechanism. Includes concrete base preparation.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Emergency call-out charge for overnight plumber dispatch (11:30 PM – 2:00 AM) to address burst pipe in the living room. Travel within New Delhi city limits.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Consumables and materials: PPR pipes (20mm &amp; 25mm), elbow joints, T-connectors, PTFE tape, Teflon washers, silicone sealant, and miscellaneous plumbing hardware as per material schedule attached.</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67,000.00</w:t>
            </w:r>
          </w:p>
        </w:tc>
      </w:tr>
      <w:tr>
        <w:tc>
          <w:tcPr/>
          <w:p>
            <w:pPr>
              <w:pStyle w:val="Compact"/>
              <w:jc w:val="left"/>
            </w:pPr>
            <w:r>
              <w:t xml:space="preserve">GST @ 18% (INR)</w:t>
            </w:r>
          </w:p>
        </w:tc>
        <w:tc>
          <w:tcPr/>
          <w:p>
            <w:pPr>
              <w:pStyle w:val="Compact"/>
              <w:jc w:val="right"/>
            </w:pPr>
            <w:r>
              <w:t xml:space="preserve">12,060.00</w:t>
            </w:r>
          </w:p>
        </w:tc>
      </w:tr>
      <w:tr>
        <w:tc>
          <w:tcPr/>
          <w:p>
            <w:pPr>
              <w:pStyle w:val="Compact"/>
              <w:jc w:val="left"/>
            </w:pPr>
            <w:r>
              <w:t xml:space="preserve">Convenience / Handling Fee (INR)</w:t>
            </w:r>
          </w:p>
        </w:tc>
        <w:tc>
          <w:tcPr/>
          <w:p>
            <w:pPr>
              <w:pStyle w:val="Compact"/>
              <w:jc w:val="right"/>
            </w:pPr>
            <w:r>
              <w:t xml:space="preserve">500.00</w:t>
            </w:r>
          </w:p>
        </w:tc>
      </w:tr>
      <w:tr>
        <w:tc>
          <w:tcPr/>
          <w:p>
            <w:pPr>
              <w:pStyle w:val="Compact"/>
              <w:jc w:val="left"/>
            </w:pPr>
            <w:r>
              <w:t xml:space="preserve">Discount – Loyal Customer (INR)</w:t>
            </w:r>
          </w:p>
        </w:tc>
        <w:tc>
          <w:tcPr/>
          <w:p>
            <w:pPr>
              <w:pStyle w:val="Compact"/>
              <w:jc w:val="right"/>
            </w:pPr>
            <w:r>
              <w:t xml:space="preserve">(1,500.00)</w:t>
            </w:r>
          </w:p>
        </w:tc>
      </w:tr>
      <w:tr>
        <w:tc>
          <w:tcPr/>
          <w:p>
            <w:pPr>
              <w:pStyle w:val="Compact"/>
              <w:jc w:val="left"/>
            </w:pPr>
            <w:r>
              <w:t xml:space="preserve">Grand Total (INR)</w:t>
            </w:r>
          </w:p>
        </w:tc>
        <w:tc>
          <w:tcPr/>
          <w:p>
            <w:pPr>
              <w:pStyle w:val="Compact"/>
              <w:jc w:val="right"/>
            </w:pPr>
            <w:r>
              <w:t xml:space="preserve">78,060.00</w:t>
            </w:r>
          </w:p>
        </w:tc>
      </w:tr>
    </w:tbl>
    <w:p>
      <w:pPr>
        <w:pStyle w:val="BodyText"/>
      </w:pPr>
      <w:r>
        <w:t xml:space="preserve">Amount in words: Rupees Seventy-Eight Thousand and Sixty Only (₹78,060.00)</w:t>
      </w:r>
    </w:p>
    <w:bookmarkStart w:id="23" w:name="payment-details"/>
    <w:p>
      <w:pPr>
        <w:pStyle w:val="Heading4"/>
      </w:pPr>
      <w:r>
        <w:t xml:space="preserve">Payment Details</w:t>
      </w:r>
    </w:p>
    <w:p>
      <w:pPr>
        <w:pStyle w:val="FirstParagraph"/>
      </w:pPr>
      <w:r>
        <w:rPr>
          <w:bCs/>
          <w:b/>
        </w:rPr>
        <w:t xml:space="preserve">Mode:</w:t>
      </w:r>
      <w:r>
        <w:t xml:space="preserve"> </w:t>
      </w:r>
      <w:r>
        <w:t xml:space="preserve">Bank Transfer / UPI / NEFT</w:t>
      </w:r>
    </w:p>
    <w:p>
      <w:pPr>
        <w:pStyle w:val="BodyText"/>
      </w:pPr>
      <w:r>
        <w:rPr>
          <w:bCs/>
          <w:b/>
        </w:rPr>
        <w:t xml:space="preserve">Account Name:</w:t>
      </w:r>
      <w:r>
        <w:t xml:space="preserve"> </w:t>
      </w:r>
      <w:r>
        <w:t xml:space="preserve">Rajesh Kumar Plumbing Services</w:t>
      </w:r>
    </w:p>
    <w:p>
      <w:pPr>
        <w:pStyle w:val="BodyText"/>
      </w:pPr>
      <w:r>
        <w:rPr>
          <w:bCs/>
          <w:b/>
        </w:rPr>
        <w:t xml:space="preserve">Bank:</w:t>
      </w:r>
      <w:r>
        <w:t xml:space="preserve"> </w:t>
      </w:r>
      <w:r>
        <w:t xml:space="preserve">State Bank of India, Lajpat Nagar Branch, New Delhi</w:t>
      </w:r>
    </w:p>
    <w:p>
      <w:pPr>
        <w:pStyle w:val="BodyText"/>
      </w:pPr>
      <w:r>
        <w:rPr>
          <w:bCs/>
          <w:b/>
        </w:rPr>
        <w:t xml:space="preserve">Account No:</w:t>
      </w:r>
      <w:r>
        <w:t xml:space="preserve"> </w:t>
      </w:r>
      <w:r>
        <w:t xml:space="preserve">3041 2256 7890</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rajeshplumber@sbi</w:t>
      </w:r>
    </w:p>
    <w:bookmarkEnd w:id="23"/>
    <w:bookmarkStart w:id="24" w:name="payment-terms"/>
    <w:p>
      <w:pPr>
        <w:pStyle w:val="Heading4"/>
      </w:pPr>
      <w:r>
        <w:t xml:space="preserve">Payment Terms</w:t>
      </w:r>
    </w:p>
    <w:p>
      <w:pPr>
        <w:pStyle w:val="FirstParagraph"/>
      </w:pPr>
      <w:r>
        <w:t xml:space="preserve">50% advance received on 14 June 2025 (₹39,030.00)</w:t>
      </w:r>
    </w:p>
    <w:p>
      <w:pPr>
        <w:pStyle w:val="BodyText"/>
      </w:pPr>
      <w:r>
        <w:t xml:space="preserve">Balance due: ₹39,030.00</w:t>
      </w:r>
    </w:p>
    <w:p>
      <w:pPr>
        <w:pStyle w:val="BodyText"/>
      </w:pPr>
      <w:r>
        <w:t xml:space="preserve">Payment due within 15 days of invoice date.</w:t>
      </w:r>
    </w:p>
    <w:p>
      <w:pPr>
        <w:pStyle w:val="BodyText"/>
      </w:pPr>
      <w:r>
        <w:t xml:space="preserve">Late payment attracts 1.5% interest per month as per Indian commercial practice.</w:t>
      </w:r>
    </w:p>
    <w:bookmarkEnd w:id="24"/>
    <w:bookmarkStart w:id="25" w:name="plumbers-service-notes"/>
    <w:p>
      <w:pPr>
        <w:pStyle w:val="Heading4"/>
      </w:pPr>
      <w:r>
        <w:t xml:space="preserve">Plumber's Service Notes</w:t>
      </w:r>
    </w:p>
    <w:p>
      <w:pPr>
        <w:numPr>
          <w:ilvl w:val="0"/>
          <w:numId w:val="1001"/>
        </w:numPr>
        <w:pStyle w:val="Compact"/>
      </w:pPr>
      <w:r>
        <w:t xml:space="preserve">All plumbing work has been completed and inspected by the lead plumber, Shri Rajesh Kumar, holding a valid New Delhi municipal plumbing contractor license.</w:t>
      </w:r>
    </w:p>
    <w:p>
      <w:pPr>
        <w:numPr>
          <w:ilvl w:val="0"/>
          <w:numId w:val="1001"/>
        </w:numPr>
        <w:pStyle w:val="Compact"/>
      </w:pPr>
      <w:r>
        <w:t xml:space="preserve">Water pressure test was conducted at 6 bar for 30 minutes with zero leakage observed across all newly installed pipe joints.</w:t>
      </w:r>
    </w:p>
    <w:p>
      <w:pPr>
        <w:numPr>
          <w:ilvl w:val="0"/>
          <w:numId w:val="1001"/>
        </w:numPr>
        <w:pStyle w:val="Compact"/>
      </w:pPr>
      <w:r>
        <w:t xml:space="preserve">The underground water storage tank installation complies with the Delhi Jal Board (DJB) guidelines for residential water storage in New Delhi, India.</w:t>
      </w:r>
    </w:p>
    <w:p>
      <w:pPr>
        <w:numPr>
          <w:ilvl w:val="0"/>
          <w:numId w:val="1001"/>
        </w:numPr>
        <w:pStyle w:val="Compact"/>
      </w:pPr>
      <w:r>
        <w:t xml:space="preserve">All replaced copper pipes and PPR fittings carry a manufacturer's warranty of 10 years. Labour warranty is 12 months from the date of completion.</w:t>
      </w:r>
    </w:p>
    <w:p>
      <w:pPr>
        <w:numPr>
          <w:ilvl w:val="0"/>
          <w:numId w:val="1001"/>
        </w:numPr>
        <w:pStyle w:val="Compact"/>
      </w:pPr>
      <w:r>
        <w:t xml:space="preserve">Old corroded pipes and damaged geyser components have been removed and disposed of as per New Delhi municipal waste management regulations.</w:t>
      </w:r>
    </w:p>
    <w:p>
      <w:pPr>
        <w:numPr>
          <w:ilvl w:val="0"/>
          <w:numId w:val="1001"/>
        </w:numPr>
        <w:pStyle w:val="Compact"/>
      </w:pPr>
      <w:r>
        <w:t xml:space="preserve">Client is advised to flush all newly connected taps for 2–3 minutes before first use to clear any residual debris from the plumbing lines.</w:t>
      </w:r>
    </w:p>
    <w:bookmarkEnd w:id="25"/>
    <w:bookmarkStart w:id="26" w:name="terms-conditions-of-this-invoice"/>
    <w:p>
      <w:pPr>
        <w:pStyle w:val="Heading4"/>
      </w:pPr>
      <w:r>
        <w:t xml:space="preserve">Terms &amp; Conditions of this Invoice</w:t>
      </w:r>
    </w:p>
    <w:p>
      <w:pPr>
        <w:numPr>
          <w:ilvl w:val="0"/>
          <w:numId w:val="1002"/>
        </w:numPr>
        <w:pStyle w:val="Compact"/>
      </w:pPr>
      <w:r>
        <w:t xml:space="preserve">This invoice is issued by a registered plumber service provider operating in New Delhi, India, and is governed by the laws of the Republic of India.</w:t>
      </w:r>
    </w:p>
    <w:p>
      <w:pPr>
        <w:numPr>
          <w:ilvl w:val="0"/>
          <w:numId w:val="1002"/>
        </w:numPr>
        <w:pStyle w:val="Compact"/>
      </w:pPr>
      <w:r>
        <w:t xml:space="preserve">GST of 18% has been applied as per the Central Goods and Services Tax Act, 2017, applicable to plumbing and maintenance services in India.</w:t>
      </w:r>
    </w:p>
    <w:p>
      <w:pPr>
        <w:numPr>
          <w:ilvl w:val="0"/>
          <w:numId w:val="1002"/>
        </w:numPr>
        <w:pStyle w:val="Compact"/>
      </w:pPr>
      <w:r>
        <w:t xml:space="preserve">The warranty period for all plumber labour work is twelve (12) months from the date of service completion, subject to normal usage conditions.</w:t>
      </w:r>
    </w:p>
    <w:p>
      <w:pPr>
        <w:numPr>
          <w:ilvl w:val="0"/>
          <w:numId w:val="1002"/>
        </w:numPr>
        <w:pStyle w:val="Compact"/>
      </w:pPr>
      <w:r>
        <w:t xml:space="preserve">Any additional work or material not listed in this invoice must be separately authorized in writing by the client before execution.</w:t>
      </w:r>
    </w:p>
    <w:p>
      <w:pPr>
        <w:numPr>
          <w:ilvl w:val="0"/>
          <w:numId w:val="1002"/>
        </w:numPr>
        <w:pStyle w:val="Compact"/>
      </w:pPr>
      <w:r>
        <w:t xml:space="preserve">This invoice is valid for 30 days from the date of issue. After this period, a revised invoice reflecting current material rates in the New Delhi market may be issued.</w:t>
      </w:r>
    </w:p>
    <w:p>
      <w:pPr>
        <w:numPr>
          <w:ilvl w:val="0"/>
          <w:numId w:val="1002"/>
        </w:numPr>
        <w:pStyle w:val="Compact"/>
      </w:pPr>
      <w:r>
        <w:t xml:space="preserve">In case of any dispute regarding the plumbing services rendered, the matter shall be subject to the exclusive jurisdiction of the courts in New Delhi, India.</w:t>
      </w:r>
    </w:p>
    <w:p>
      <w:pPr>
        <w:numPr>
          <w:ilvl w:val="0"/>
          <w:numId w:val="1002"/>
        </w:numPr>
        <w:pStyle w:val="Compact"/>
      </w:pPr>
      <w:r>
        <w:t xml:space="preserve">Payment received via UPI or bank transfer is considered confirmed only upon successful credit to the account mentioned above.</w:t>
      </w:r>
    </w:p>
    <w:bookmarkEnd w:id="26"/>
    <w:p>
      <w:pPr>
        <w:pStyle w:val="FirstParagraph"/>
      </w:pPr>
      <w:r>
        <w:t xml:space="preserve">For Shri Rajesh Kumar Plumbing Services</w:t>
      </w:r>
    </w:p>
    <w:p>
      <w:pPr>
        <w:pStyle w:val="BodyText"/>
      </w:pPr>
      <w:r>
        <w:t xml:space="preserve">Authorized Signatory &amp; Seal</w:t>
      </w:r>
    </w:p>
    <w:p>
      <w:pPr>
        <w:pStyle w:val="BodyText"/>
      </w:pPr>
      <w:r>
        <w:t xml:space="preserve">(Plumber – Lead Technician, License No. ND/PLB/2019/00342)</w:t>
      </w:r>
    </w:p>
    <w:p>
      <w:pPr>
        <w:pStyle w:val="BodyText"/>
      </w:pPr>
      <w:r>
        <w:t xml:space="preserve">Shri Rajesh Kumar Plumbing Services | Lajpat Nagar, New Delhi – 110024, India</w:t>
      </w:r>
    </w:p>
    <w:p>
      <w:pPr>
        <w:pStyle w:val="BodyText"/>
      </w:pPr>
      <w:r>
        <w:t xml:space="preserve">GSTIN: 07AABCR1234F1Z5 | Phone: +91-98110-45678 | Email: rajeshplumber.nd@gmail.com</w:t>
      </w:r>
    </w:p>
    <w:p>
      <w:pPr>
        <w:pStyle w:val="BodyText"/>
      </w:pPr>
      <w:r>
        <w:t xml:space="preserve">This is a computer-generated invoice and does not require a physical signature. For queries regarding this plumber service invoice, please contact the above details within 7 days of the invoice date.</w:t>
      </w:r>
    </w:p>
    <w:p>
      <w:pPr>
        <w:pStyle w:val="BodyText"/>
      </w:pPr>
      <w:r>
        <w:t xml:space="preserve">Page 1 of 1 | Invoice generated on 15 June 2025 | New Delhi, India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New Delhi, India</dc:title>
  <dc:creator/>
  <dc:language>en</dc:language>
  <cp:keywords/>
  <dcterms:created xsi:type="dcterms:W3CDTF">2026-10-10T03:49:19Z</dcterms:created>
  <dcterms:modified xsi:type="dcterms:W3CDTF">2026-10-10T03:49:19Z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