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Plumber</w:t>
      </w:r>
      <w:r>
        <w:t xml:space="preserve"> </w:t>
      </w:r>
      <w:r>
        <w:t xml:space="preserve">Invoice</w:t>
      </w:r>
      <w:r>
        <w:t xml:space="preserve"> </w:t>
      </w:r>
      <w:r>
        <w:t xml:space="preserve">-</w:t>
      </w:r>
      <w:r>
        <w:t xml:space="preserve"> </w:t>
      </w:r>
      <w:r>
        <w:t xml:space="preserve">Morocco</w:t>
      </w:r>
      <w:r>
        <w:t xml:space="preserve"> </w:t>
      </w:r>
      <w:r>
        <w:t xml:space="preserve">Casablanca</w:t>
      </w:r>
    </w:p>
    <w:bookmarkStart w:id="20" w:name="atlas-plumbing-services"/>
    <w:p>
      <w:pPr>
        <w:pStyle w:val="Heading1"/>
      </w:pPr>
      <w:r>
        <w:t xml:space="preserve">Atlas Plumbing Services</w:t>
      </w:r>
    </w:p>
    <w:p>
      <w:pPr>
        <w:pStyle w:val="FirstParagraph"/>
      </w:pPr>
      <w:r>
        <w:t xml:space="preserve">Professional Plumber &amp; Sanitation Solutions</w:t>
      </w:r>
    </w:p>
    <w:p>
      <w:pPr>
        <w:pStyle w:val="BodyText"/>
      </w:pPr>
      <w:r>
        <w:t xml:space="preserve">124, Boulevard Mohammed V, Maârif District</w:t>
      </w:r>
    </w:p>
    <w:p>
      <w:pPr>
        <w:pStyle w:val="BodyText"/>
      </w:pPr>
      <w:r>
        <w:t xml:space="preserve">Casablanca, Morocco 20250</w:t>
      </w:r>
    </w:p>
    <w:p>
      <w:pPr>
        <w:pStyle w:val="BodyText"/>
      </w:pPr>
      <w:r>
        <w:t xml:space="preserve">Tel: +212 5 22 45 67 89 | Email: contact@atlasplumbing.ma</w:t>
      </w:r>
    </w:p>
    <w:p>
      <w:pPr>
        <w:pStyle w:val="BodyText"/>
      </w:pPr>
      <w:r>
        <w:t xml:space="preserve">ICE: 002345678000091 | IF: 45678901</w:t>
      </w:r>
    </w:p>
    <w:bookmarkEnd w:id="20"/>
    <w:bookmarkStart w:id="21" w:name="invoice"/>
    <w:p>
      <w:pPr>
        <w:pStyle w:val="Heading2"/>
      </w:pPr>
      <w:r>
        <w:t xml:space="preserve">INVOICE</w:t>
      </w:r>
    </w:p>
    <w:p>
      <w:pPr>
        <w:pStyle w:val="FirstParagraph"/>
      </w:pPr>
      <w:r>
        <w:t xml:space="preserve">Invoice Number: INV-2025-0487</w:t>
      </w:r>
    </w:p>
    <w:p>
      <w:pPr>
        <w:pStyle w:val="BodyText"/>
      </w:pPr>
      <w:r>
        <w:t xml:space="preserve">Date Issued: 15 June 2025</w:t>
      </w:r>
    </w:p>
    <w:p>
      <w:pPr>
        <w:pStyle w:val="BodyText"/>
      </w:pPr>
      <w:r>
        <w:t xml:space="preserve">Due Date: 30 June 2025</w:t>
      </w:r>
    </w:p>
    <w:p>
      <w:pPr>
        <w:pStyle w:val="BodyText"/>
      </w:pPr>
      <w:r>
        <w:t xml:space="preserve">PENDING PAYMENT</w:t>
      </w:r>
    </w:p>
    <w:bookmarkEnd w:id="21"/>
    <w:bookmarkStart w:id="22" w:name="billed-to-client"/>
    <w:p>
      <w:pPr>
        <w:pStyle w:val="Heading3"/>
      </w:pPr>
      <w:r>
        <w:t xml:space="preserve">Billed To (Client)</w:t>
      </w:r>
    </w:p>
    <w:p>
      <w:pPr>
        <w:pStyle w:val="FirstParagraph"/>
      </w:pPr>
      <w:r>
        <w:rPr>
          <w:bCs/>
          <w:b/>
        </w:rPr>
        <w:t xml:space="preserve">Mr. Youssef El Amrani</w:t>
      </w:r>
    </w:p>
    <w:p>
      <w:pPr>
        <w:pStyle w:val="BodyText"/>
      </w:pPr>
      <w:r>
        <w:t xml:space="preserve">Residential Property Owner</w:t>
      </w:r>
    </w:p>
    <w:p>
      <w:pPr>
        <w:pStyle w:val="BodyText"/>
      </w:pPr>
      <w:r>
        <w:t xml:space="preserve">45, Rue Ibn Sina, Quartier Gauthier</w:t>
      </w:r>
    </w:p>
    <w:p>
      <w:pPr>
        <w:pStyle w:val="BodyText"/>
      </w:pPr>
      <w:r>
        <w:t xml:space="preserve">Casablanca, Morocco 20000</w:t>
      </w:r>
    </w:p>
    <w:p>
      <w:pPr>
        <w:pStyle w:val="BodyText"/>
      </w:pPr>
      <w:r>
        <w:t xml:space="preserve">CIN: BE123456</w:t>
      </w:r>
    </w:p>
    <w:p>
      <w:pPr>
        <w:pStyle w:val="BodyText"/>
      </w:pPr>
      <w:r>
        <w:t xml:space="preserve">Phone: +212 6 61 23 45 67</w:t>
      </w:r>
    </w:p>
    <w:bookmarkEnd w:id="22"/>
    <w:bookmarkStart w:id="23" w:name="service-details"/>
    <w:p>
      <w:pPr>
        <w:pStyle w:val="Heading3"/>
      </w:pPr>
      <w:r>
        <w:t xml:space="preserve">Service Details</w:t>
      </w:r>
    </w:p>
    <w:p>
      <w:pPr>
        <w:pStyle w:val="FirstParagraph"/>
      </w:pPr>
      <w:r>
        <w:rPr>
          <w:bCs/>
          <w:b/>
        </w:rPr>
        <w:t xml:space="preserve">Service Type:</w:t>
      </w:r>
      <w:r>
        <w:t xml:space="preserve"> </w:t>
      </w:r>
      <w:r>
        <w:t xml:space="preserve">Full Plumbing Repair &amp; Installation</w:t>
      </w:r>
    </w:p>
    <w:p>
      <w:pPr>
        <w:pStyle w:val="BodyText"/>
      </w:pPr>
      <w:r>
        <w:rPr>
          <w:bCs/>
          <w:b/>
        </w:rPr>
        <w:t xml:space="preserve">Location:</w:t>
      </w:r>
      <w:r>
        <w:t xml:space="preserve"> </w:t>
      </w:r>
      <w:r>
        <w:t xml:space="preserve">Casablanca, Morocco</w:t>
      </w:r>
    </w:p>
    <w:p>
      <w:pPr>
        <w:pStyle w:val="BodyText"/>
      </w:pPr>
      <w:r>
        <w:rPr>
          <w:bCs/>
          <w:b/>
        </w:rPr>
        <w:t xml:space="preserve">Work Order:</w:t>
      </w:r>
      <w:r>
        <w:t xml:space="preserve"> </w:t>
      </w:r>
      <w:r>
        <w:t xml:space="preserve">WO-2025-0312</w:t>
      </w:r>
    </w:p>
    <w:p>
      <w:pPr>
        <w:pStyle w:val="BodyText"/>
      </w:pPr>
      <w:r>
        <w:rPr>
          <w:bCs/>
          <w:b/>
        </w:rPr>
        <w:t xml:space="preserve">Plumber Assigned:</w:t>
      </w:r>
      <w:r>
        <w:t xml:space="preserve"> </w:t>
      </w:r>
      <w:r>
        <w:t xml:space="preserve">Hassan Benali (Certified)</w:t>
      </w:r>
    </w:p>
    <w:p>
      <w:pPr>
        <w:pStyle w:val="BodyText"/>
      </w:pPr>
      <w:r>
        <w:rPr>
          <w:bCs/>
          <w:b/>
        </w:rPr>
        <w:t xml:space="preserve">Work Period:</w:t>
      </w:r>
      <w:r>
        <w:t xml:space="preserve"> </w:t>
      </w:r>
      <w:r>
        <w:t xml:space="preserve">10 June – 14 June 2025</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Plumber Service</w:t>
            </w:r>
          </w:p>
        </w:tc>
        <w:tc>
          <w:tcPr/>
          <w:p>
            <w:pPr>
              <w:pStyle w:val="Compact"/>
              <w:jc w:val="left"/>
            </w:pPr>
            <w:r>
              <w:t xml:space="preserve">Quantity</w:t>
            </w:r>
          </w:p>
        </w:tc>
        <w:tc>
          <w:tcPr/>
          <w:p>
            <w:pPr>
              <w:pStyle w:val="Compact"/>
              <w:jc w:val="left"/>
            </w:pPr>
            <w:r>
              <w:t xml:space="preserve">Unit Rate (MAD)</w:t>
            </w:r>
          </w:p>
        </w:tc>
        <w:tc>
          <w:tcPr/>
          <w:p>
            <w:pPr>
              <w:pStyle w:val="Compact"/>
              <w:jc w:val="left"/>
            </w:pPr>
            <w:r>
              <w:t xml:space="preserve">Amount (MAD)</w:t>
            </w:r>
          </w:p>
        </w:tc>
        <w:tc>
          <w:tcPr/>
          <w:p>
            <w:pPr>
              <w:pStyle w:val="Compact"/>
              <w:jc w:val="left"/>
            </w:pPr>
            <w:r>
              <w:t xml:space="preserve">Duration</w:t>
            </w:r>
          </w:p>
        </w:tc>
      </w:tr>
      <w:tr>
        <w:tc>
          <w:tcPr/>
          <w:p>
            <w:pPr>
              <w:pStyle w:val="Compact"/>
              <w:jc w:val="left"/>
            </w:pPr>
            <w:r>
              <w:t xml:space="preserve">1</w:t>
            </w:r>
          </w:p>
        </w:tc>
        <w:tc>
          <w:tcPr/>
          <w:p>
            <w:pPr>
              <w:pStyle w:val="Compact"/>
              <w:jc w:val="left"/>
            </w:pPr>
            <w:r>
              <w:t xml:space="preserve">Diagnosis and repair of main water supply pipe burst in the basement of the residential property in Casablanca. Includes pressure testing and replacement of 12 meters of PVC piping.</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c>
          <w:tcPr/>
          <w:p>
            <w:pPr>
              <w:pStyle w:val="Compact"/>
              <w:jc w:val="left"/>
            </w:pPr>
            <w:r>
              <w:t xml:space="preserve">Day 1 (10 Jun)</w:t>
            </w:r>
          </w:p>
        </w:tc>
      </w:tr>
      <w:tr>
        <w:tc>
          <w:tcPr/>
          <w:p>
            <w:pPr>
              <w:pStyle w:val="Compact"/>
              <w:jc w:val="left"/>
            </w:pPr>
            <w:r>
              <w:t xml:space="preserve">2</w:t>
            </w:r>
          </w:p>
        </w:tc>
        <w:tc>
          <w:tcPr/>
          <w:p>
            <w:pPr>
              <w:pStyle w:val="Compact"/>
              <w:jc w:val="left"/>
            </w:pPr>
            <w:r>
              <w:t xml:space="preserve">Complete replacement of the kitchen sink, faucet, and associated plumbing fixtures. Includes removal of old corroded copper pipes and installation of new PEX lines compliant with Moroccan building codes.</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c>
          <w:tcPr/>
          <w:p>
            <w:pPr>
              <w:pStyle w:val="Compact"/>
              <w:jc w:val="left"/>
            </w:pPr>
            <w:r>
              <w:t xml:space="preserve">Day 2 (11 Jun)</w:t>
            </w:r>
          </w:p>
        </w:tc>
      </w:tr>
      <w:tr>
        <w:tc>
          <w:tcPr/>
          <w:p>
            <w:pPr>
              <w:pStyle w:val="Compact"/>
              <w:jc w:val="left"/>
            </w:pPr>
            <w:r>
              <w:t xml:space="preserve">3</w:t>
            </w:r>
          </w:p>
        </w:tc>
        <w:tc>
          <w:tcPr/>
          <w:p>
            <w:pPr>
              <w:pStyle w:val="Compact"/>
              <w:jc w:val="left"/>
            </w:pPr>
            <w:r>
              <w:t xml:space="preserve">Installation of a new 200-liter electric water heater (chauffe-eau) in the bathroom. Includes mounting bracket, inlet/outlet connections, safety valve, and electrical wiring coordination with a licensed electrician in Casablanca.</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c>
          <w:tcPr/>
          <w:p>
            <w:pPr>
              <w:pStyle w:val="Compact"/>
              <w:jc w:val="left"/>
            </w:pPr>
            <w:r>
              <w:t xml:space="preserve">Day 3 (12 Jun)</w:t>
            </w:r>
          </w:p>
        </w:tc>
      </w:tr>
      <w:tr>
        <w:tc>
          <w:tcPr/>
          <w:p>
            <w:pPr>
              <w:pStyle w:val="Compact"/>
              <w:jc w:val="left"/>
            </w:pPr>
            <w:r>
              <w:t xml:space="preserve">4</w:t>
            </w:r>
          </w:p>
        </w:tc>
        <w:tc>
          <w:tcPr/>
          <w:p>
            <w:pPr>
              <w:pStyle w:val="Compact"/>
              <w:jc w:val="left"/>
            </w:pPr>
            <w:r>
              <w:t xml:space="preserve">Unclogging and descaling of the main sewer line and all secondary drainage pipes throughout the property. Use of hydro-jetting equipment and camera inspection to verify clear flow.</w:t>
            </w:r>
          </w:p>
        </w:tc>
        <w:tc>
          <w:tcPr/>
          <w:p>
            <w:pPr>
              <w:pStyle w:val="Compact"/>
              <w:jc w:val="left"/>
            </w:pPr>
            <w:r>
              <w:t xml:space="preserve">1</w:t>
            </w:r>
          </w:p>
        </w:tc>
        <w:tc>
          <w:tcPr/>
          <w:p>
            <w:pPr>
              <w:pStyle w:val="Compact"/>
              <w:jc w:val="left"/>
            </w:pPr>
            <w:r>
              <w:t xml:space="preserve">2,400.00</w:t>
            </w:r>
          </w:p>
        </w:tc>
        <w:tc>
          <w:tcPr/>
          <w:p>
            <w:pPr>
              <w:pStyle w:val="Compact"/>
              <w:jc w:val="left"/>
            </w:pPr>
            <w:r>
              <w:t xml:space="preserve">2,400.00</w:t>
            </w:r>
          </w:p>
        </w:tc>
        <w:tc>
          <w:tcPr/>
          <w:p>
            <w:pPr>
              <w:pStyle w:val="Compact"/>
              <w:jc w:val="left"/>
            </w:pPr>
            <w:r>
              <w:t xml:space="preserve">Day 3 (12 Jun)</w:t>
            </w:r>
          </w:p>
        </w:tc>
      </w:tr>
      <w:tr>
        <w:tc>
          <w:tcPr/>
          <w:p>
            <w:pPr>
              <w:pStyle w:val="Compact"/>
              <w:jc w:val="left"/>
            </w:pPr>
            <w:r>
              <w:t xml:space="preserve">5</w:t>
            </w:r>
          </w:p>
        </w:tc>
        <w:tc>
          <w:tcPr/>
          <w:p>
            <w:pPr>
              <w:pStyle w:val="Compact"/>
              <w:jc w:val="left"/>
            </w:pPr>
            <w:r>
              <w:t xml:space="preserve">Replacement of 4 corroded bathroom faucets and 2 shower heads with modern thermostatic models. Includes supply line replacement and leak-proof sealing.</w:t>
            </w:r>
          </w:p>
        </w:tc>
        <w:tc>
          <w:tcPr/>
          <w:p>
            <w:pPr>
              <w:pStyle w:val="Compact"/>
              <w:jc w:val="left"/>
            </w:pPr>
            <w:r>
              <w:t xml:space="preserve">6</w:t>
            </w:r>
          </w:p>
        </w:tc>
        <w:tc>
          <w:tcPr/>
          <w:p>
            <w:pPr>
              <w:pStyle w:val="Compact"/>
              <w:jc w:val="left"/>
            </w:pPr>
            <w:r>
              <w:t xml:space="preserve">350.00</w:t>
            </w:r>
          </w:p>
        </w:tc>
        <w:tc>
          <w:tcPr/>
          <w:p>
            <w:pPr>
              <w:pStyle w:val="Compact"/>
              <w:jc w:val="left"/>
            </w:pPr>
            <w:r>
              <w:t xml:space="preserve">2,100.00</w:t>
            </w:r>
          </w:p>
        </w:tc>
        <w:tc>
          <w:tcPr/>
          <w:p>
            <w:pPr>
              <w:pStyle w:val="Compact"/>
              <w:jc w:val="left"/>
            </w:pPr>
            <w:r>
              <w:t xml:space="preserve">Day 4 (13 Jun)</w:t>
            </w:r>
          </w:p>
        </w:tc>
      </w:tr>
      <w:tr>
        <w:tc>
          <w:tcPr/>
          <w:p>
            <w:pPr>
              <w:pStyle w:val="Compact"/>
              <w:jc w:val="left"/>
            </w:pPr>
            <w:r>
              <w:t xml:space="preserve">6</w:t>
            </w:r>
          </w:p>
        </w:tc>
        <w:tc>
          <w:tcPr/>
          <w:p>
            <w:pPr>
              <w:pStyle w:val="Compact"/>
              <w:jc w:val="left"/>
            </w:pPr>
            <w:r>
              <w:t xml:space="preserve">Installation of a new backflow prevention device and water meter bypass valve on the exterior water connection point, as required by the Casablanca municipal water authority (ONEE).</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c>
          <w:tcPr/>
          <w:p>
            <w:pPr>
              <w:pStyle w:val="Compact"/>
              <w:jc w:val="left"/>
            </w:pPr>
            <w:r>
              <w:t xml:space="preserve">Day 4 (13 Jun)</w:t>
            </w:r>
          </w:p>
        </w:tc>
      </w:tr>
      <w:tr>
        <w:tc>
          <w:tcPr/>
          <w:p>
            <w:pPr>
              <w:pStyle w:val="Compact"/>
              <w:jc w:val="left"/>
            </w:pPr>
            <w:r>
              <w:t xml:space="preserve">7</w:t>
            </w:r>
          </w:p>
        </w:tc>
        <w:tc>
          <w:tcPr/>
          <w:p>
            <w:pPr>
              <w:pStyle w:val="Compact"/>
              <w:jc w:val="left"/>
            </w:pPr>
            <w:r>
              <w:t xml:space="preserve">Supply of all materials: PVC pipes, PEX tubing, fittings, gaskets, Teflon tape, cement, mounting hardware, and the 200L water heater unit (brand: Atlantic, model: Stadia 200).</w:t>
            </w:r>
          </w:p>
        </w:tc>
        <w:tc>
          <w:tcPr/>
          <w:p>
            <w:pPr>
              <w:pStyle w:val="Compact"/>
              <w:jc w:val="left"/>
            </w:pPr>
            <w:r>
              <w:t xml:space="preserve">1</w:t>
            </w:r>
          </w:p>
        </w:tc>
        <w:tc>
          <w:tcPr/>
          <w:p>
            <w:pPr>
              <w:pStyle w:val="Compact"/>
              <w:jc w:val="left"/>
            </w:pPr>
            <w:r>
              <w:t xml:space="preserve">5,600.00</w:t>
            </w:r>
          </w:p>
        </w:tc>
        <w:tc>
          <w:tcPr/>
          <w:p>
            <w:pPr>
              <w:pStyle w:val="Compact"/>
              <w:jc w:val="left"/>
            </w:pPr>
            <w:r>
              <w:t xml:space="preserve">5,600.00</w:t>
            </w:r>
          </w:p>
        </w:tc>
        <w:tc>
          <w:tcPr/>
          <w:p>
            <w:pPr>
              <w:pStyle w:val="Compact"/>
              <w:jc w:val="left"/>
            </w:pPr>
            <w:r>
              <w:t xml:space="preserve">N/A</w:t>
            </w:r>
          </w:p>
        </w:tc>
      </w:tr>
      <w:tr>
        <w:tc>
          <w:tcPr/>
          <w:p>
            <w:pPr>
              <w:pStyle w:val="Compact"/>
              <w:jc w:val="left"/>
            </w:pPr>
            <w:r>
              <w:t xml:space="preserve">8</w:t>
            </w:r>
          </w:p>
        </w:tc>
        <w:tc>
          <w:tcPr/>
          <w:p>
            <w:pPr>
              <w:pStyle w:val="Compact"/>
              <w:jc w:val="left"/>
            </w:pPr>
            <w:r>
              <w:t xml:space="preserve">Final inspection, pressure test of all new installations, and comprehensive handover report. Includes a 12-month workmanship warranty certificate issued by the plumber.</w:t>
            </w:r>
          </w:p>
        </w:tc>
        <w:tc>
          <w:tcPr/>
          <w:p>
            <w:pPr>
              <w:pStyle w:val="Compact"/>
              <w:jc w:val="left"/>
            </w:pPr>
            <w:r>
              <w:t xml:space="preserve">1</w:t>
            </w:r>
          </w:p>
        </w:tc>
        <w:tc>
          <w:tcPr/>
          <w:p>
            <w:pPr>
              <w:pStyle w:val="Compact"/>
              <w:jc w:val="left"/>
            </w:pPr>
            <w:r>
              <w:t xml:space="preserve">800.00</w:t>
            </w:r>
          </w:p>
        </w:tc>
        <w:tc>
          <w:tcPr/>
          <w:p>
            <w:pPr>
              <w:pStyle w:val="Compact"/>
              <w:jc w:val="left"/>
            </w:pPr>
            <w:r>
              <w:t xml:space="preserve">800.00</w:t>
            </w:r>
          </w:p>
        </w:tc>
        <w:tc>
          <w:tcPr/>
          <w:p>
            <w:pPr>
              <w:pStyle w:val="Compact"/>
              <w:jc w:val="left"/>
            </w:pPr>
            <w:r>
              <w:t xml:space="preserve">Day 5 (14 Jun)</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23,200.00 MAD</w:t>
            </w:r>
          </w:p>
        </w:tc>
      </w:tr>
      <w:tr>
        <w:tc>
          <w:tcPr/>
          <w:p>
            <w:pPr>
              <w:pStyle w:val="Compact"/>
              <w:jc w:val="left"/>
            </w:pPr>
            <w:r>
              <w:t xml:space="preserve">VAT (TVA) – 20%</w:t>
            </w:r>
          </w:p>
        </w:tc>
        <w:tc>
          <w:tcPr/>
          <w:p>
            <w:pPr>
              <w:pStyle w:val="Compact"/>
              <w:jc w:val="left"/>
            </w:pPr>
            <w:r>
              <w:t xml:space="preserve">4,640.00 MAD</w:t>
            </w:r>
          </w:p>
        </w:tc>
      </w:tr>
      <w:tr>
        <w:tc>
          <w:tcPr/>
          <w:p>
            <w:pPr>
              <w:pStyle w:val="Compact"/>
              <w:jc w:val="left"/>
            </w:pPr>
            <w:r>
              <w:t xml:space="preserve">Discount (Loyalty – 5%)</w:t>
            </w:r>
          </w:p>
        </w:tc>
        <w:tc>
          <w:tcPr/>
          <w:p>
            <w:pPr>
              <w:pStyle w:val="Compact"/>
              <w:jc w:val="left"/>
            </w:pPr>
            <w:r>
              <w:t xml:space="preserve">-1,160.00 MAD</w:t>
            </w:r>
          </w:p>
        </w:tc>
      </w:tr>
      <w:tr>
        <w:tc>
          <w:tcPr/>
          <w:p>
            <w:pPr>
              <w:pStyle w:val="Compact"/>
              <w:jc w:val="left"/>
            </w:pPr>
            <w:r>
              <w:t xml:space="preserve">TOTAL DUE</w:t>
            </w:r>
          </w:p>
        </w:tc>
        <w:tc>
          <w:tcPr/>
          <w:p>
            <w:pPr>
              <w:pStyle w:val="Compact"/>
              <w:jc w:val="left"/>
            </w:pPr>
            <w:r>
              <w:t xml:space="preserve">26,680.00 MAD</w:t>
            </w:r>
          </w:p>
        </w:tc>
      </w:tr>
    </w:tbl>
    <w:p>
      <w:pPr>
        <w:pStyle w:val="BodyText"/>
      </w:pPr>
      <w:r>
        <w:rPr>
          <w:bCs/>
          <w:b/>
        </w:rPr>
        <w:t xml:space="preserve">Payment Note:</w:t>
      </w:r>
      <w:r>
        <w:t xml:space="preserve"> </w:t>
      </w:r>
      <w:r>
        <w:t xml:space="preserve">This invoice for plumbing services rendered in Casablanca, Morocco, is payable within 15 calendar days of the issue date. Payment may be made via bank transfer to RIB: 011 680 00001234567890123 (Bank of Africa, Casablanca branch), by cheque, or in cash at our Maârif office. Please reference Invoice Number INV-2025-0487 on all payments. Late payments are subject to a 1.5% monthly penalty as per Moroccan commercial law.</w:t>
      </w:r>
    </w:p>
    <w:bookmarkStart w:id="24" w:name="X3a348cb3c24cb63afb4c5993b5ac742c022e5a1"/>
    <w:p>
      <w:pPr>
        <w:pStyle w:val="Heading3"/>
      </w:pPr>
      <w:r>
        <w:t xml:space="preserve">Terms &amp; Conditions – Plumber Service Agreement</w:t>
      </w:r>
    </w:p>
    <w:p>
      <w:pPr>
        <w:numPr>
          <w:ilvl w:val="0"/>
          <w:numId w:val="1001"/>
        </w:numPr>
        <w:pStyle w:val="Compact"/>
      </w:pPr>
      <w:r>
        <w:t xml:space="preserve">This invoice constitutes a formal request for payment for all plumbing work performed by Atlas Plumbing Services, a licensed plumber operating in Casablanca, Morocco, under Moroccan trade regulations.</w:t>
      </w:r>
    </w:p>
    <w:p>
      <w:pPr>
        <w:numPr>
          <w:ilvl w:val="0"/>
          <w:numId w:val="1001"/>
        </w:numPr>
        <w:pStyle w:val="Compact"/>
      </w:pPr>
      <w:r>
        <w:t xml:space="preserve">All work described in this invoice was carried out in accordance with the Moroccan Building Code (Code de la Construction) and the standards set by the ONEE (Office National de l'Électricité et de l'Eau Potable) for water supply and drainage systems in the Casablanca-Settat region.</w:t>
      </w:r>
    </w:p>
    <w:p>
      <w:pPr>
        <w:numPr>
          <w:ilvl w:val="0"/>
          <w:numId w:val="1001"/>
        </w:numPr>
        <w:pStyle w:val="Compact"/>
      </w:pPr>
      <w:r>
        <w:t xml:space="preserve">The 12-month workmanship warranty covers defects in the plumber's installation work only. It does not cover damage caused by misuse, natural wear, or third-party interference with the plumbing system.</w:t>
      </w:r>
    </w:p>
    <w:p>
      <w:pPr>
        <w:numPr>
          <w:ilvl w:val="0"/>
          <w:numId w:val="1001"/>
        </w:numPr>
        <w:pStyle w:val="Compact"/>
      </w:pPr>
      <w:r>
        <w:t xml:space="preserve">Any additional work requested by the client after the initial scope defined in Work Order WO-2025-0312 will be invoiced separately at the standard plumber hourly rate of 250 MAD per hour, plus materials.</w:t>
      </w:r>
    </w:p>
    <w:p>
      <w:pPr>
        <w:numPr>
          <w:ilvl w:val="0"/>
          <w:numId w:val="1001"/>
        </w:numPr>
        <w:pStyle w:val="Compact"/>
      </w:pPr>
      <w:r>
        <w:t xml:space="preserve">The client acknowledges that all materials supplied are new, genuine, and sourced from authorized distributors in Casablanca. Manufacturer warranties on the water heater and fixtures are separate from the plumber's workmanship warranty.</w:t>
      </w:r>
    </w:p>
    <w:p>
      <w:pPr>
        <w:numPr>
          <w:ilvl w:val="0"/>
          <w:numId w:val="1001"/>
        </w:numPr>
        <w:pStyle w:val="Compact"/>
      </w:pPr>
      <w:r>
        <w:t xml:space="preserve">In the event of a dispute regarding this invoice or the quality of plumbing services, both parties agree to first attempt resolution through good-faith negotiation. If unresolved, the matter shall be submitted to the competent commercial court in Casablanca, Morocco.</w:t>
      </w:r>
    </w:p>
    <w:p>
      <w:pPr>
        <w:numPr>
          <w:ilvl w:val="0"/>
          <w:numId w:val="1001"/>
        </w:numPr>
        <w:pStyle w:val="Compact"/>
      </w:pPr>
      <w:r>
        <w:t xml:space="preserve">This invoice is valid for 90 days from the date of issue. After this period, the plumber reserves the right to re-evaluate material costs and issue a revised invoice.</w:t>
      </w:r>
    </w:p>
    <w:bookmarkEnd w:id="24"/>
    <w:p>
      <w:pPr>
        <w:pStyle w:val="FirstParagraph"/>
      </w:pPr>
      <w:r>
        <w:t xml:space="preserve">Thank you for choosing Atlas Plumbing Services, your trusted plumber in Morocco Casablanca. We are committed to delivering exceptional plumbing solutions with integrity and craftsmanship.</w:t>
      </w:r>
    </w:p>
    <w:p>
      <w:pPr>
        <w:pStyle w:val="BodyText"/>
      </w:pPr>
      <w:r>
        <w:t xml:space="preserve">For warranty claims or service inquiries, please contact our Casablanca office at +212 5 22 45 67 89 or visit us at 124, Boulevard Mohammed V, Maârif, Casablanca.</w:t>
      </w:r>
    </w:p>
    <w:p>
      <w:pPr>
        <w:pStyle w:val="BodyText"/>
      </w:pPr>
      <w:r>
        <w:t xml:space="preserve">This is a computer-generated invoice. No signature is required. © 2025 Atlas Plumbing Services, Casablanca, Morocco.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Plumber Invoice - Morocco Casablanca</dc:title>
  <dc:creator/>
  <dc:language>en</dc:language>
  <cp:keywords/>
  <dcterms:created xsi:type="dcterms:W3CDTF">2026-10-10T03:22:40Z</dcterms:created>
  <dcterms:modified xsi:type="dcterms:W3CDTF">2026-10-10T03:22:40Z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