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w:t>
      </w:r>
      <w:r>
        <w:t xml:space="preserve"> </w:t>
      </w:r>
      <w:r>
        <w:t xml:space="preserve">Invoice</w:t>
      </w:r>
      <w:r>
        <w:t xml:space="preserve"> </w:t>
      </w:r>
      <w:r>
        <w:t xml:space="preserve">-</w:t>
      </w:r>
      <w:r>
        <w:t xml:space="preserve"> </w:t>
      </w:r>
      <w:r>
        <w:t xml:space="preserve">Myanmar</w:t>
      </w:r>
      <w:r>
        <w:t xml:space="preserve"> </w:t>
      </w:r>
      <w:r>
        <w:t xml:space="preserve">Yangon</w:t>
      </w:r>
    </w:p>
    <w:bookmarkStart w:id="20" w:name="golden-pipe-plumbing-services"/>
    <w:p>
      <w:pPr>
        <w:pStyle w:val="Heading1"/>
      </w:pPr>
      <w:r>
        <w:t xml:space="preserve">Golden Pipe Plumbing Services</w:t>
      </w:r>
    </w:p>
    <w:p>
      <w:pPr>
        <w:pStyle w:val="FirstParagraph"/>
      </w:pPr>
      <w:r>
        <w:t xml:space="preserve">Professional Plumber &amp; Pipe Fitting Solutions</w:t>
      </w:r>
    </w:p>
    <w:p>
      <w:pPr>
        <w:pStyle w:val="BodyText"/>
      </w:pPr>
      <w:r>
        <w:t xml:space="preserve">255, 37th Street, Bogyoke Aung San Road</w:t>
      </w:r>
    </w:p>
    <w:p>
      <w:pPr>
        <w:pStyle w:val="BodyText"/>
      </w:pPr>
      <w:r>
        <w:t xml:space="preserve">Yangon 11151, Myanmar</w:t>
      </w:r>
    </w:p>
    <w:p>
      <w:pPr>
        <w:pStyle w:val="BodyText"/>
      </w:pPr>
      <w:r>
        <w:t xml:space="preserve">Tel: +95-9-795-123-456 | Email: info@goldenpipe.mm</w:t>
      </w:r>
    </w:p>
    <w:p>
      <w:pPr>
        <w:pStyle w:val="BodyText"/>
      </w:pPr>
      <w:r>
        <w:t xml:space="preserve">Registration No: MM-PLB-2019-00482</w:t>
      </w:r>
    </w:p>
    <w:bookmarkEnd w:id="20"/>
    <w:bookmarkStart w:id="21" w:name="invoice"/>
    <w:p>
      <w:pPr>
        <w:pStyle w:val="Heading2"/>
      </w:pPr>
      <w:r>
        <w:t xml:space="preserve">INVOICE</w:t>
      </w:r>
    </w:p>
    <w:p>
      <w:pPr>
        <w:pStyle w:val="FirstParagraph"/>
      </w:pPr>
      <w:r>
        <w:t xml:space="preserve">Invoice No: GP-2025-0347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U Kyaw Min Aung</w:t>
      </w:r>
    </w:p>
    <w:p>
      <w:pPr>
        <w:pStyle w:val="BodyText"/>
      </w:pPr>
      <w:r>
        <w:t xml:space="preserve">Residential Property Owner</w:t>
      </w:r>
    </w:p>
    <w:p>
      <w:pPr>
        <w:pStyle w:val="BodyText"/>
      </w:pPr>
      <w:r>
        <w:t xml:space="preserve">Block C, Unit 1204, Golden Land Tower</w:t>
      </w:r>
    </w:p>
    <w:p>
      <w:pPr>
        <w:pStyle w:val="BodyText"/>
      </w:pPr>
      <w:r>
        <w:t xml:space="preserve">12, Anawrahta Road, Kamayut Township</w:t>
      </w:r>
    </w:p>
    <w:p>
      <w:pPr>
        <w:pStyle w:val="BodyText"/>
      </w:pPr>
      <w:r>
        <w:t xml:space="preserve">Yangon 11151, Myanmar</w:t>
      </w:r>
    </w:p>
    <w:p>
      <w:pPr>
        <w:pStyle w:val="BodyText"/>
      </w:pPr>
      <w:r>
        <w:t xml:space="preserve">Tel: +95-9-456-789-012</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Full Plumbing Repair &amp; Installation</w:t>
      </w:r>
    </w:p>
    <w:p>
      <w:pPr>
        <w:pStyle w:val="BodyText"/>
      </w:pPr>
      <w:r>
        <w:rPr>
          <w:bCs/>
          <w:b/>
        </w:rPr>
        <w:t xml:space="preserve">Plumber Assigned:</w:t>
      </w:r>
      <w:r>
        <w:t xml:space="preserve"> </w:t>
      </w:r>
      <w:r>
        <w:t xml:space="preserve">U Thura Zaw Win</w:t>
      </w:r>
    </w:p>
    <w:p>
      <w:pPr>
        <w:pStyle w:val="BodyText"/>
      </w:pPr>
      <w:r>
        <w:rPr>
          <w:bCs/>
          <w:b/>
        </w:rPr>
        <w:t xml:space="preserve">Work Order No:</w:t>
      </w:r>
      <w:r>
        <w:t xml:space="preserve"> </w:t>
      </w:r>
      <w:r>
        <w:t xml:space="preserve">WO-2025-0891</w:t>
      </w:r>
    </w:p>
    <w:p>
      <w:pPr>
        <w:pStyle w:val="BodyText"/>
      </w:pPr>
      <w:r>
        <w:rPr>
          <w:bCs/>
          <w:b/>
        </w:rPr>
        <w:t xml:space="preserve">Service Date:</w:t>
      </w:r>
      <w:r>
        <w:t xml:space="preserve"> </w:t>
      </w:r>
      <w:r>
        <w:t xml:space="preserve">12 June 2025</w:t>
      </w:r>
    </w:p>
    <w:p>
      <w:pPr>
        <w:pStyle w:val="BodyText"/>
      </w:pPr>
      <w:r>
        <w:rPr>
          <w:bCs/>
          <w:b/>
        </w:rPr>
        <w:t xml:space="preserve">Location:</w:t>
      </w:r>
      <w:r>
        <w:t xml:space="preserve"> </w:t>
      </w:r>
      <w:r>
        <w:t xml:space="preserve">Kamayut Township, Yangon, Myanmar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Emergency water pipe burst repair on 2nd floor bathroom – including replacement of 3-meter PVC pipe section, fittings, and sealant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Installation of new ceramic basin faucet (brand: TOTO, model: LF112) with full plumbing connection and pressure testing</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Unclogging and descaling of kitchen sink drain pipe using professional hydro-jetting equipment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Replacement of corroded copper water supply lines (total 8 meters) in the master bedroom en-suite bathroom</w:t>
            </w:r>
          </w:p>
        </w:tc>
        <w:tc>
          <w:tcPr/>
          <w:p>
            <w:pPr>
              <w:pStyle w:val="Compact"/>
              <w:jc w:val="left"/>
            </w:pPr>
            <w:r>
              <w:t xml:space="preserve">8</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Installation of new water heater (brand: Ariston, 50L capacity) including gas line connection, safety valve, and pressure relief fitting</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Full inspection and pressure test of all plumbing fixtures throughout the 3-bedroom apartment unit</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7</w:t>
            </w:r>
          </w:p>
        </w:tc>
        <w:tc>
          <w:tcPr/>
          <w:p>
            <w:pPr>
              <w:pStyle w:val="Compact"/>
              <w:jc w:val="left"/>
            </w:pPr>
            <w:r>
              <w:t xml:space="preserve">Supply and installation of 4 new P-trap assemblies for bathroom and kitchen sinks</w:t>
            </w:r>
          </w:p>
        </w:tc>
        <w:tc>
          <w:tcPr/>
          <w:p>
            <w:pPr>
              <w:pStyle w:val="Compact"/>
              <w:jc w:val="left"/>
            </w:pPr>
            <w:r>
              <w:t xml:space="preserve">4</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8</w:t>
            </w:r>
          </w:p>
        </w:tc>
        <w:tc>
          <w:tcPr/>
          <w:p>
            <w:pPr>
              <w:pStyle w:val="Compact"/>
              <w:jc w:val="left"/>
            </w:pPr>
            <w:r>
              <w:t xml:space="preserve">Travel and mobilization fee – Plumber team of 2 technicians dispatched to Kamayut Township, Yangon</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649,000 MMK</w:t>
            </w:r>
          </w:p>
        </w:tc>
      </w:tr>
      <w:tr>
        <w:tc>
          <w:tcPr/>
          <w:p>
            <w:pPr>
              <w:pStyle w:val="Compact"/>
              <w:jc w:val="left"/>
            </w:pPr>
            <w:r>
              <w:t xml:space="preserve">VAT (5% – Myanmar Tax Law)</w:t>
            </w:r>
          </w:p>
        </w:tc>
        <w:tc>
          <w:tcPr/>
          <w:p>
            <w:pPr>
              <w:pStyle w:val="Compact"/>
              <w:jc w:val="left"/>
            </w:pPr>
            <w:r>
              <w:t xml:space="preserve">32,450 MMK</w:t>
            </w:r>
          </w:p>
        </w:tc>
      </w:tr>
      <w:tr>
        <w:tc>
          <w:tcPr/>
          <w:p>
            <w:pPr>
              <w:pStyle w:val="Compact"/>
              <w:jc w:val="left"/>
            </w:pPr>
            <w:r>
              <w:t xml:space="preserve">Discount (Loyal Customer – 3%)</w:t>
            </w:r>
          </w:p>
        </w:tc>
        <w:tc>
          <w:tcPr/>
          <w:p>
            <w:pPr>
              <w:pStyle w:val="Compact"/>
              <w:jc w:val="left"/>
            </w:pPr>
            <w:r>
              <w:t xml:space="preserve">-19,470 MMK</w:t>
            </w:r>
          </w:p>
        </w:tc>
      </w:tr>
      <w:tr>
        <w:tc>
          <w:tcPr/>
          <w:p>
            <w:pPr>
              <w:pStyle w:val="Compact"/>
              <w:jc w:val="left"/>
            </w:pPr>
            <w:r>
              <w:t xml:space="preserve">GRAND TOTAL DUE</w:t>
            </w:r>
          </w:p>
        </w:tc>
        <w:tc>
          <w:tcPr/>
          <w:p>
            <w:pPr>
              <w:pStyle w:val="Compact"/>
              <w:jc w:val="left"/>
            </w:pPr>
            <w:r>
              <w:t xml:space="preserve">661,980 MMK</w:t>
            </w:r>
          </w:p>
        </w:tc>
      </w:tr>
    </w:tbl>
    <w:bookmarkStart w:id="24" w:name="plumbers-service-notes-recommendations"/>
    <w:p>
      <w:pPr>
        <w:pStyle w:val="Heading3"/>
      </w:pPr>
      <w:r>
        <w:t xml:space="preserve">Plumber's Service Notes &amp; Recommendations</w:t>
      </w:r>
    </w:p>
    <w:p>
      <w:pPr>
        <w:pStyle w:val="FirstParagraph"/>
      </w:pPr>
      <w:r>
        <w:t xml:space="preserve">Dear U Kyaw Min Aung,</w:t>
      </w:r>
    </w:p>
    <w:p>
      <w:pPr>
        <w:pStyle w:val="BodyText"/>
      </w:pPr>
      <w:r>
        <w:t xml:space="preserve">Thank you for engaging Golden Pipe Plumbing Services for your residential plumbing work in Myanmar Yangon. Our certified Plumber, U Thura Zaw Win, completed all services listed on this Invoice on 12 June 2025. All work was performed in accordance with Myanmar Building Code standards and local plumbing regulations applicable in Yangon.</w:t>
      </w:r>
    </w:p>
    <w:p>
      <w:pPr>
        <w:pStyle w:val="BodyText"/>
      </w:pPr>
      <w:r>
        <w:t xml:space="preserve">We recommend scheduling a follow-up plumbing inspection within 6 months to verify the integrity of the newly installed water heater and copper supply lines. The P-trap assemblies should be checked quarterly for any signs of wear or mineral buildup common in the Yangon water supply system.</w:t>
      </w:r>
    </w:p>
    <w:p>
      <w:pPr>
        <w:pStyle w:val="BodyText"/>
      </w:pPr>
      <w:r>
        <w:t xml:space="preserve">All installed components carry a 12-month manufacturer warranty. Our Plumber team will honor a 90-day workmanship guarantee on all labor services detailed in this Invoice. Please retain this document for warranty claims and tax purposes.</w:t>
      </w:r>
    </w:p>
    <w:bookmarkEnd w:id="24"/>
    <w:bookmarkStart w:id="25" w:name="payment-terms-conditions"/>
    <w:p>
      <w:pPr>
        <w:pStyle w:val="Heading3"/>
      </w:pPr>
      <w:r>
        <w:t xml:space="preserve">Payment Terms &amp; Conditions</w:t>
      </w:r>
    </w:p>
    <w:p>
      <w:pPr>
        <w:pStyle w:val="FirstParagraph"/>
      </w:pPr>
      <w:r>
        <w:rPr>
          <w:bCs/>
          <w:b/>
        </w:rPr>
        <w:t xml:space="preserve">1.</w:t>
      </w:r>
      <w:r>
        <w:t xml:space="preserve"> </w:t>
      </w:r>
      <w:r>
        <w:t xml:space="preserve">Payment is due within 15 calendar days from the Invoice date. Late payments will incur a penalty of 2% per month as per Myanmar commercial practice.</w:t>
      </w:r>
    </w:p>
    <w:p>
      <w:pPr>
        <w:pStyle w:val="BodyText"/>
      </w:pPr>
      <w:r>
        <w:rPr>
          <w:bCs/>
          <w:b/>
        </w:rPr>
        <w:t xml:space="preserve">2.</w:t>
      </w:r>
      <w:r>
        <w:t xml:space="preserve"> </w:t>
      </w:r>
      <w:r>
        <w:t xml:space="preserve">Payment may be made via bank transfer to: CB Bank, Account Name: Golden Pipe Plumbing Services Co., Ltd., Account No: 001-2345-678901, Yangon Branch.</w:t>
      </w:r>
    </w:p>
    <w:p>
      <w:pPr>
        <w:pStyle w:val="BodyText"/>
      </w:pPr>
      <w:r>
        <w:rPr>
          <w:bCs/>
          <w:b/>
        </w:rPr>
        <w:t xml:space="preserve">3.</w:t>
      </w:r>
      <w:r>
        <w:t xml:space="preserve"> </w:t>
      </w:r>
      <w:r>
        <w:t xml:space="preserve">This Invoice is valid for 60 days from the issue date. After this period, the Plumber service team reserves the right to re-quote material costs due to market fluctuations in Myanmar.</w:t>
      </w:r>
    </w:p>
    <w:p>
      <w:pPr>
        <w:pStyle w:val="BodyText"/>
      </w:pPr>
      <w:r>
        <w:rPr>
          <w:bCs/>
          <w:b/>
        </w:rPr>
        <w:t xml:space="preserve">4.</w:t>
      </w:r>
      <w:r>
        <w:t xml:space="preserve"> </w:t>
      </w:r>
      <w:r>
        <w:t xml:space="preserve">All plumbing work performed under this Invoice is covered by our professional liability insurance policy (Policy No: PLI-MM-2025-1142) registered with the Myanmar Insurance Association.</w:t>
      </w:r>
    </w:p>
    <w:p>
      <w:pPr>
        <w:pStyle w:val="BodyText"/>
      </w:pPr>
      <w:r>
        <w:rPr>
          <w:bCs/>
          <w:b/>
        </w:rPr>
        <w:t xml:space="preserve">5.</w:t>
      </w:r>
      <w:r>
        <w:t xml:space="preserve"> </w:t>
      </w:r>
      <w:r>
        <w:t xml:space="preserve">Any disputes arising from this Invoice shall be resolved through the Yangon District Court in accordance with Myanmar civil law.</w:t>
      </w:r>
    </w:p>
    <w:p>
      <w:pPr>
        <w:pStyle w:val="BodyText"/>
      </w:pPr>
      <w:r>
        <w:rPr>
          <w:bCs/>
          <w:b/>
        </w:rPr>
        <w:t xml:space="preserve">6.</w:t>
      </w:r>
      <w:r>
        <w:t xml:space="preserve"> </w:t>
      </w:r>
      <w:r>
        <w:t xml:space="preserve">This Invoice serves as the official record of all plumbing services rendered by our Plumber team at the client's property in Myanmar Yangon. No additional charges will be applied beyond the amounts stated herein unless a written change order is signed by both parties.</w:t>
      </w:r>
    </w:p>
    <w:bookmarkEnd w:id="25"/>
    <w:p>
      <w:pPr>
        <w:pStyle w:val="BodyText"/>
      </w:pPr>
      <w:r>
        <w:t xml:space="preserve">Golden Pipe Plumbing Services Co., Ltd. | Professional Plumber &amp; Pipe Fitting Company | Myanmar Yangon</w:t>
      </w:r>
    </w:p>
    <w:p>
      <w:pPr>
        <w:pStyle w:val="BodyText"/>
      </w:pPr>
      <w:r>
        <w:t xml:space="preserve">Registered with the Yangon City Development Committee | Tax ID: 3-0012-45678</w:t>
      </w:r>
    </w:p>
    <w:p>
      <w:pPr>
        <w:pStyle w:val="BodyText"/>
      </w:pPr>
      <w:r>
        <w:t xml:space="preserve">This Invoice was generated electronically and is valid without a physical signature. For verification, contact our office at +95-9-795-123-456.</w:t>
      </w:r>
    </w:p>
    <w:p>
      <w:pPr>
        <w:pStyle w:val="BodyText"/>
      </w:pPr>
      <w:r>
        <w:t xml:space="preserve">Thank you for choosing our Plumber services in Myanmar Yangon. We are committed to keeping your home's plumbing safe, efficient, and reliable.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 Invoice - Myanmar Yangon</dc:title>
  <dc:creator/>
  <dc:language>en</dc:language>
  <cp:keywords/>
  <dcterms:created xsi:type="dcterms:W3CDTF">2026-10-10T01:15:14Z</dcterms:created>
  <dcterms:modified xsi:type="dcterms:W3CDTF">2026-10-10T01:15:14Z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